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C20D" w14:textId="77777777" w:rsidR="0090611D" w:rsidRPr="0090611D" w:rsidRDefault="0090611D" w:rsidP="0090611D">
      <w:pPr>
        <w:rPr>
          <w:b/>
          <w:bCs/>
        </w:rPr>
      </w:pPr>
      <w:r w:rsidRPr="0090611D">
        <w:rPr>
          <w:b/>
          <w:bCs/>
        </w:rPr>
        <w:t>Whistleblowing Policy</w:t>
      </w:r>
    </w:p>
    <w:p w14:paraId="70FD5312" w14:textId="77777777" w:rsidR="0090611D" w:rsidRPr="0090611D" w:rsidRDefault="0090611D" w:rsidP="0090611D">
      <w:pPr>
        <w:rPr>
          <w:b/>
          <w:bCs/>
        </w:rPr>
      </w:pPr>
      <w:r w:rsidRPr="0090611D">
        <w:rPr>
          <w:b/>
          <w:bCs/>
        </w:rPr>
        <w:t>Purpose and Scope</w:t>
      </w:r>
    </w:p>
    <w:p w14:paraId="4168DE63" w14:textId="77777777" w:rsidR="0090611D" w:rsidRPr="0090611D" w:rsidRDefault="0090611D" w:rsidP="0090611D">
      <w:r w:rsidRPr="0090611D">
        <w:t>Watcombe Children’s Centre Nursery is committed to the highest standards of integrity, safeguarding and accountability. We encourage all staff, volunteers, students, agency workers and others engaged in our work to raise genuine concerns about wrongdoing, unsafe practice or malpractice so that these issues can be addressed promptly and appropriately.</w:t>
      </w:r>
    </w:p>
    <w:p w14:paraId="6F2857C0" w14:textId="2F3F606F" w:rsidR="0090611D" w:rsidRPr="0090611D" w:rsidRDefault="0090611D" w:rsidP="0090611D">
      <w:r w:rsidRPr="0090611D">
        <w:t xml:space="preserve">Whistleblowing is the reporting of information that a worker reasonably believes shows wrongdoing or risk in the </w:t>
      </w:r>
      <w:r w:rsidRPr="0090611D">
        <w:rPr>
          <w:b/>
          <w:bCs/>
        </w:rPr>
        <w:t>public interest</w:t>
      </w:r>
      <w:r w:rsidRPr="0090611D">
        <w:t xml:space="preserve">. This policy exists to support an open culture in which concerns can be raised safely, confidentially and without fear of unfair treatment, in line with </w:t>
      </w:r>
      <w:r w:rsidRPr="0090611D">
        <w:rPr>
          <w:b/>
          <w:bCs/>
        </w:rPr>
        <w:t>ACAS guidance</w:t>
      </w:r>
      <w:r w:rsidRPr="0090611D">
        <w:t xml:space="preserve">, the </w:t>
      </w:r>
      <w:r w:rsidRPr="0090611D">
        <w:rPr>
          <w:b/>
          <w:bCs/>
        </w:rPr>
        <w:t>Employment Rights Act 1996</w:t>
      </w:r>
      <w:r w:rsidRPr="0090611D">
        <w:t xml:space="preserve">, the </w:t>
      </w:r>
      <w:r w:rsidRPr="0090611D">
        <w:rPr>
          <w:b/>
          <w:bCs/>
        </w:rPr>
        <w:t>Equality Act 2010</w:t>
      </w:r>
      <w:r w:rsidRPr="0090611D">
        <w:t xml:space="preserve">, and the </w:t>
      </w:r>
      <w:r w:rsidRPr="0090611D">
        <w:rPr>
          <w:b/>
          <w:bCs/>
        </w:rPr>
        <w:t>EYFS safeguarding and welfare requirements</w:t>
      </w:r>
      <w:r w:rsidRPr="0090611D">
        <w:t xml:space="preserve">. </w:t>
      </w:r>
    </w:p>
    <w:p w14:paraId="79BB4E24" w14:textId="77777777" w:rsidR="0090611D" w:rsidRPr="0090611D" w:rsidRDefault="0090611D" w:rsidP="0090611D">
      <w:r w:rsidRPr="0090611D">
        <w:t>This policy applies to all individuals working in or for the nursery, including:</w:t>
      </w:r>
    </w:p>
    <w:p w14:paraId="21B1C2C7" w14:textId="77777777" w:rsidR="0090611D" w:rsidRPr="0090611D" w:rsidRDefault="0090611D" w:rsidP="0090611D">
      <w:pPr>
        <w:numPr>
          <w:ilvl w:val="0"/>
          <w:numId w:val="1"/>
        </w:numPr>
      </w:pPr>
      <w:r w:rsidRPr="0090611D">
        <w:t>employees</w:t>
      </w:r>
    </w:p>
    <w:p w14:paraId="3B89FDF9" w14:textId="77777777" w:rsidR="0090611D" w:rsidRPr="0090611D" w:rsidRDefault="0090611D" w:rsidP="0090611D">
      <w:pPr>
        <w:numPr>
          <w:ilvl w:val="0"/>
          <w:numId w:val="1"/>
        </w:numPr>
      </w:pPr>
      <w:r w:rsidRPr="0090611D">
        <w:t>agency staff</w:t>
      </w:r>
    </w:p>
    <w:p w14:paraId="37E0FD58" w14:textId="77777777" w:rsidR="0090611D" w:rsidRPr="0090611D" w:rsidRDefault="0090611D" w:rsidP="0090611D">
      <w:pPr>
        <w:numPr>
          <w:ilvl w:val="0"/>
          <w:numId w:val="1"/>
        </w:numPr>
      </w:pPr>
      <w:r w:rsidRPr="0090611D">
        <w:t>volunteers and students</w:t>
      </w:r>
    </w:p>
    <w:p w14:paraId="4D63E22C" w14:textId="77777777" w:rsidR="0090611D" w:rsidRPr="0090611D" w:rsidRDefault="0090611D" w:rsidP="0090611D">
      <w:pPr>
        <w:numPr>
          <w:ilvl w:val="0"/>
          <w:numId w:val="1"/>
        </w:numPr>
      </w:pPr>
      <w:r w:rsidRPr="0090611D">
        <w:t>contractors and consultants</w:t>
      </w:r>
    </w:p>
    <w:p w14:paraId="0BE89D96" w14:textId="77777777" w:rsidR="0090611D" w:rsidRPr="0090611D" w:rsidRDefault="001E7407" w:rsidP="0090611D">
      <w:r>
        <w:pict w14:anchorId="44AC5B36">
          <v:rect id="_x0000_i1025" style="width:0;height:1.5pt" o:hralign="center" o:hrstd="t" o:hr="t" fillcolor="#a0a0a0" stroked="f"/>
        </w:pict>
      </w:r>
    </w:p>
    <w:p w14:paraId="75F230AC" w14:textId="77777777" w:rsidR="0090611D" w:rsidRPr="0090611D" w:rsidRDefault="0090611D" w:rsidP="0090611D">
      <w:pPr>
        <w:rPr>
          <w:b/>
          <w:bCs/>
        </w:rPr>
      </w:pPr>
      <w:r w:rsidRPr="0090611D">
        <w:rPr>
          <w:b/>
          <w:bCs/>
        </w:rPr>
        <w:t>Relationship to Other Procedures</w:t>
      </w:r>
    </w:p>
    <w:p w14:paraId="674224A0" w14:textId="77777777" w:rsidR="0090611D" w:rsidRPr="0090611D" w:rsidRDefault="0090611D" w:rsidP="0090611D">
      <w:r w:rsidRPr="0090611D">
        <w:t xml:space="preserve">Whistleblowing is </w:t>
      </w:r>
      <w:r w:rsidRPr="0090611D">
        <w:rPr>
          <w:b/>
          <w:bCs/>
        </w:rPr>
        <w:t>separate from the grievance procedure</w:t>
      </w:r>
      <w:r w:rsidRPr="0090611D">
        <w:t>.</w:t>
      </w:r>
    </w:p>
    <w:p w14:paraId="6F840EED" w14:textId="77777777" w:rsidR="0090611D" w:rsidRPr="0090611D" w:rsidRDefault="0090611D" w:rsidP="0090611D">
      <w:pPr>
        <w:numPr>
          <w:ilvl w:val="0"/>
          <w:numId w:val="2"/>
        </w:numPr>
      </w:pPr>
      <w:r w:rsidRPr="0090611D">
        <w:t>If you have a complaint about your own employment or personal circumstances, this should normally be raised through the grievance procedure.</w:t>
      </w:r>
    </w:p>
    <w:p w14:paraId="383D7D27" w14:textId="77777777" w:rsidR="0090611D" w:rsidRPr="0090611D" w:rsidRDefault="0090611D" w:rsidP="0090611D">
      <w:pPr>
        <w:numPr>
          <w:ilvl w:val="0"/>
          <w:numId w:val="2"/>
        </w:numPr>
      </w:pPr>
      <w:r w:rsidRPr="0090611D">
        <w:t>If you have a concern about malpractice, safeguarding failures, illegal activity or risks to others, you should follow this whistleblowing procedure.</w:t>
      </w:r>
    </w:p>
    <w:p w14:paraId="29F7201B" w14:textId="5065204D" w:rsidR="0090611D" w:rsidRPr="0090611D" w:rsidRDefault="0090611D" w:rsidP="0090611D">
      <w:r w:rsidRPr="0090611D">
        <w:t xml:space="preserve">Where an issue relates to </w:t>
      </w:r>
      <w:r w:rsidRPr="0090611D">
        <w:rPr>
          <w:b/>
          <w:bCs/>
        </w:rPr>
        <w:t>safeguarding children</w:t>
      </w:r>
      <w:r w:rsidRPr="0090611D">
        <w:t xml:space="preserve">, this policy operates alongside our Safeguarding and Child Protection Policy and EYFS statutory duties. </w:t>
      </w:r>
    </w:p>
    <w:p w14:paraId="0897649C" w14:textId="77777777" w:rsidR="0090611D" w:rsidRPr="0090611D" w:rsidRDefault="001E7407" w:rsidP="0090611D">
      <w:r>
        <w:pict w14:anchorId="23340BFF">
          <v:rect id="_x0000_i1026" style="width:0;height:1.5pt" o:hralign="center" o:hrstd="t" o:hr="t" fillcolor="#a0a0a0" stroked="f"/>
        </w:pict>
      </w:r>
    </w:p>
    <w:p w14:paraId="32FB5C03" w14:textId="77777777" w:rsidR="0090611D" w:rsidRPr="0090611D" w:rsidRDefault="0090611D" w:rsidP="0090611D">
      <w:pPr>
        <w:rPr>
          <w:b/>
          <w:bCs/>
        </w:rPr>
      </w:pPr>
      <w:r w:rsidRPr="0090611D">
        <w:rPr>
          <w:b/>
          <w:bCs/>
        </w:rPr>
        <w:t>What Should Be Reported</w:t>
      </w:r>
    </w:p>
    <w:p w14:paraId="7005A06D" w14:textId="77777777" w:rsidR="0090611D" w:rsidRPr="0090611D" w:rsidRDefault="0090611D" w:rsidP="0090611D">
      <w:r w:rsidRPr="0090611D">
        <w:t>You should raise a concern if you reasonably believe that any of the following has occurred, is occurring, or is likely to occur:</w:t>
      </w:r>
    </w:p>
    <w:p w14:paraId="22E85E6D" w14:textId="77777777" w:rsidR="0090611D" w:rsidRPr="0090611D" w:rsidRDefault="0090611D" w:rsidP="0090611D">
      <w:pPr>
        <w:numPr>
          <w:ilvl w:val="0"/>
          <w:numId w:val="3"/>
        </w:numPr>
      </w:pPr>
      <w:r w:rsidRPr="0090611D">
        <w:t>abuse, neglect or harm to a child or vulnerable person</w:t>
      </w:r>
    </w:p>
    <w:p w14:paraId="477B3392" w14:textId="77777777" w:rsidR="0090611D" w:rsidRPr="0090611D" w:rsidRDefault="0090611D" w:rsidP="0090611D">
      <w:pPr>
        <w:numPr>
          <w:ilvl w:val="0"/>
          <w:numId w:val="3"/>
        </w:numPr>
      </w:pPr>
      <w:r w:rsidRPr="0090611D">
        <w:t>behaviour or practice that puts a child, employee, volunteer or parent at risk</w:t>
      </w:r>
    </w:p>
    <w:p w14:paraId="5C7635D0" w14:textId="77777777" w:rsidR="0090611D" w:rsidRPr="0090611D" w:rsidRDefault="0090611D" w:rsidP="0090611D">
      <w:pPr>
        <w:numPr>
          <w:ilvl w:val="0"/>
          <w:numId w:val="3"/>
        </w:numPr>
      </w:pPr>
      <w:r w:rsidRPr="0090611D">
        <w:t>safeguarding failures or unsafe working practices</w:t>
      </w:r>
    </w:p>
    <w:p w14:paraId="3DFB5B3B" w14:textId="77777777" w:rsidR="0090611D" w:rsidRPr="0090611D" w:rsidRDefault="0090611D" w:rsidP="0090611D">
      <w:pPr>
        <w:numPr>
          <w:ilvl w:val="0"/>
          <w:numId w:val="3"/>
        </w:numPr>
      </w:pPr>
      <w:r w:rsidRPr="0090611D">
        <w:t>failure to comply with statutory, regulatory or legal obligations</w:t>
      </w:r>
    </w:p>
    <w:p w14:paraId="6EE7CB22" w14:textId="77777777" w:rsidR="0090611D" w:rsidRPr="0090611D" w:rsidRDefault="0090611D" w:rsidP="0090611D">
      <w:pPr>
        <w:numPr>
          <w:ilvl w:val="0"/>
          <w:numId w:val="3"/>
        </w:numPr>
      </w:pPr>
      <w:r w:rsidRPr="0090611D">
        <w:t>criminal activity, including fraud, theft, bribery or corruption</w:t>
      </w:r>
    </w:p>
    <w:p w14:paraId="4D68DC59" w14:textId="77777777" w:rsidR="0090611D" w:rsidRPr="0090611D" w:rsidRDefault="0090611D" w:rsidP="0090611D">
      <w:pPr>
        <w:numPr>
          <w:ilvl w:val="0"/>
          <w:numId w:val="3"/>
        </w:numPr>
      </w:pPr>
      <w:r w:rsidRPr="0090611D">
        <w:t>use of unsafe or unsuitable equipment</w:t>
      </w:r>
    </w:p>
    <w:p w14:paraId="4ADA2C0E" w14:textId="77777777" w:rsidR="0090611D" w:rsidRPr="0090611D" w:rsidRDefault="0090611D" w:rsidP="0090611D">
      <w:pPr>
        <w:numPr>
          <w:ilvl w:val="0"/>
          <w:numId w:val="3"/>
        </w:numPr>
      </w:pPr>
      <w:r w:rsidRPr="0090611D">
        <w:lastRenderedPageBreak/>
        <w:t>falsification of records or information</w:t>
      </w:r>
    </w:p>
    <w:p w14:paraId="2ED8FA3E" w14:textId="2185ACA3" w:rsidR="0090611D" w:rsidRPr="0090611D" w:rsidRDefault="0090611D" w:rsidP="0090611D">
      <w:pPr>
        <w:numPr>
          <w:ilvl w:val="0"/>
          <w:numId w:val="3"/>
        </w:numPr>
      </w:pPr>
      <w:r w:rsidRPr="0090611D">
        <w:t>sexual harassment, discrimination or harassment affecting others (now expressly recognised as a protected disclosure from April</w:t>
      </w:r>
      <w:r w:rsidRPr="0090611D">
        <w:rPr>
          <w:rFonts w:ascii="Arial" w:hAnsi="Arial" w:cs="Arial"/>
        </w:rPr>
        <w:t> </w:t>
      </w:r>
      <w:r w:rsidRPr="0090611D">
        <w:t xml:space="preserve">2026) </w:t>
      </w:r>
    </w:p>
    <w:p w14:paraId="5504D83E" w14:textId="77777777" w:rsidR="0090611D" w:rsidRPr="0090611D" w:rsidRDefault="0090611D" w:rsidP="0090611D">
      <w:pPr>
        <w:numPr>
          <w:ilvl w:val="0"/>
          <w:numId w:val="3"/>
        </w:numPr>
      </w:pPr>
      <w:r w:rsidRPr="0090611D">
        <w:t>concealment or deliberate cover</w:t>
      </w:r>
      <w:r w:rsidRPr="0090611D">
        <w:noBreakHyphen/>
        <w:t>up of wrongdoing</w:t>
      </w:r>
    </w:p>
    <w:p w14:paraId="35E89372" w14:textId="77777777" w:rsidR="0090611D" w:rsidRPr="0090611D" w:rsidRDefault="0090611D" w:rsidP="0090611D">
      <w:r w:rsidRPr="0090611D">
        <w:t>Concerns may relate to actions by colleagues, managers, contractors, or the organisation as a whole.</w:t>
      </w:r>
    </w:p>
    <w:p w14:paraId="366D5CD9" w14:textId="77777777" w:rsidR="0090611D" w:rsidRPr="0090611D" w:rsidRDefault="001E7407" w:rsidP="0090611D">
      <w:r>
        <w:pict w14:anchorId="1EBD0643">
          <v:rect id="_x0000_i1027" style="width:0;height:1.5pt" o:hralign="center" o:hrstd="t" o:hr="t" fillcolor="#a0a0a0" stroked="f"/>
        </w:pict>
      </w:r>
    </w:p>
    <w:p w14:paraId="1C8FC1E8" w14:textId="77777777" w:rsidR="0090611D" w:rsidRPr="0090611D" w:rsidRDefault="0090611D" w:rsidP="0090611D">
      <w:pPr>
        <w:rPr>
          <w:b/>
          <w:bCs/>
        </w:rPr>
      </w:pPr>
      <w:r w:rsidRPr="0090611D">
        <w:rPr>
          <w:b/>
          <w:bCs/>
        </w:rPr>
        <w:t>How to Raise a Concern</w:t>
      </w:r>
    </w:p>
    <w:p w14:paraId="520EA949" w14:textId="5B6DE4CD" w:rsidR="0090611D" w:rsidRPr="0090611D" w:rsidRDefault="0090611D" w:rsidP="0090611D">
      <w:pPr>
        <w:numPr>
          <w:ilvl w:val="0"/>
          <w:numId w:val="4"/>
        </w:numPr>
      </w:pPr>
      <w:r w:rsidRPr="0090611D">
        <w:rPr>
          <w:b/>
          <w:bCs/>
        </w:rPr>
        <w:t>Initial report</w:t>
      </w:r>
      <w:r w:rsidRPr="0090611D">
        <w:br/>
        <w:t xml:space="preserve">Concerns should normally be raised with your </w:t>
      </w:r>
      <w:r w:rsidRPr="0090611D">
        <w:rPr>
          <w:b/>
          <w:bCs/>
        </w:rPr>
        <w:t>manager</w:t>
      </w:r>
      <w:r w:rsidRPr="0090611D">
        <w:t xml:space="preserve"> as soon as possible.</w:t>
      </w:r>
    </w:p>
    <w:p w14:paraId="178144B7" w14:textId="77777777" w:rsidR="0090611D" w:rsidRPr="0090611D" w:rsidRDefault="0090611D" w:rsidP="0090611D">
      <w:pPr>
        <w:numPr>
          <w:ilvl w:val="0"/>
          <w:numId w:val="4"/>
        </w:numPr>
      </w:pPr>
      <w:r w:rsidRPr="0090611D">
        <w:rPr>
          <w:b/>
          <w:bCs/>
        </w:rPr>
        <w:t>Alternative reporting</w:t>
      </w:r>
      <w:r w:rsidRPr="0090611D">
        <w:br/>
        <w:t>If this is not appropriate, or if you feel unable to raise the matter with your line manager, you should raise the concern with:</w:t>
      </w:r>
    </w:p>
    <w:p w14:paraId="5535E93C" w14:textId="77777777" w:rsidR="0090611D" w:rsidRPr="0090611D" w:rsidRDefault="0090611D" w:rsidP="0090611D">
      <w:pPr>
        <w:numPr>
          <w:ilvl w:val="1"/>
          <w:numId w:val="4"/>
        </w:numPr>
      </w:pPr>
      <w:r w:rsidRPr="0090611D">
        <w:t>a senior manager, or</w:t>
      </w:r>
    </w:p>
    <w:p w14:paraId="10418AF3" w14:textId="77777777" w:rsidR="0090611D" w:rsidRPr="0090611D" w:rsidRDefault="0090611D" w:rsidP="0090611D">
      <w:pPr>
        <w:numPr>
          <w:ilvl w:val="1"/>
          <w:numId w:val="4"/>
        </w:numPr>
      </w:pPr>
      <w:r w:rsidRPr="0090611D">
        <w:t>a director of the organisation</w:t>
      </w:r>
    </w:p>
    <w:p w14:paraId="3D7C5230" w14:textId="77777777" w:rsidR="0090611D" w:rsidRPr="0090611D" w:rsidRDefault="0090611D" w:rsidP="0090611D">
      <w:pPr>
        <w:numPr>
          <w:ilvl w:val="0"/>
          <w:numId w:val="4"/>
        </w:numPr>
      </w:pPr>
      <w:r w:rsidRPr="0090611D">
        <w:rPr>
          <w:b/>
          <w:bCs/>
        </w:rPr>
        <w:t>Escalation</w:t>
      </w:r>
      <w:r w:rsidRPr="0090611D">
        <w:br/>
        <w:t>If you are instructed not to raise or pursue a concern, this instruction must be disregarded. You should report the matter to a more senior manager or director. An instruction to suppress concerns is itself a disciplinary matter.</w:t>
      </w:r>
    </w:p>
    <w:p w14:paraId="6569C0F8" w14:textId="77777777" w:rsidR="0090611D" w:rsidRPr="0090611D" w:rsidRDefault="0090611D" w:rsidP="0090611D">
      <w:r w:rsidRPr="0090611D">
        <w:t>Concerns may be raised verbally or in writing. You are encouraged to provide as much factual information as possible, but you are not expected to prove wrongdoing.</w:t>
      </w:r>
    </w:p>
    <w:p w14:paraId="251CD984" w14:textId="77777777" w:rsidR="0090611D" w:rsidRPr="0090611D" w:rsidRDefault="001E7407" w:rsidP="0090611D">
      <w:r>
        <w:pict w14:anchorId="54A5FCE6">
          <v:rect id="_x0000_i1028" style="width:0;height:1.5pt" o:hralign="center" o:hrstd="t" o:hr="t" fillcolor="#a0a0a0" stroked="f"/>
        </w:pict>
      </w:r>
    </w:p>
    <w:p w14:paraId="5ED15440" w14:textId="77777777" w:rsidR="0090611D" w:rsidRPr="0090611D" w:rsidRDefault="0090611D" w:rsidP="0090611D">
      <w:pPr>
        <w:rPr>
          <w:b/>
          <w:bCs/>
        </w:rPr>
      </w:pPr>
      <w:r w:rsidRPr="0090611D">
        <w:rPr>
          <w:b/>
          <w:bCs/>
        </w:rPr>
        <w:t>Confidentiality and Investigation</w:t>
      </w:r>
    </w:p>
    <w:p w14:paraId="1F99F70A" w14:textId="77777777" w:rsidR="0090611D" w:rsidRPr="0090611D" w:rsidRDefault="0090611D" w:rsidP="0090611D">
      <w:r w:rsidRPr="0090611D">
        <w:t>All whistleblowing concerns will be:</w:t>
      </w:r>
    </w:p>
    <w:p w14:paraId="70A701AA" w14:textId="77777777" w:rsidR="0090611D" w:rsidRPr="0090611D" w:rsidRDefault="0090611D" w:rsidP="0090611D">
      <w:pPr>
        <w:numPr>
          <w:ilvl w:val="0"/>
          <w:numId w:val="5"/>
        </w:numPr>
      </w:pPr>
      <w:r w:rsidRPr="0090611D">
        <w:t>taken seriously</w:t>
      </w:r>
    </w:p>
    <w:p w14:paraId="51F7B817" w14:textId="77777777" w:rsidR="0090611D" w:rsidRPr="0090611D" w:rsidRDefault="0090611D" w:rsidP="0090611D">
      <w:pPr>
        <w:numPr>
          <w:ilvl w:val="0"/>
          <w:numId w:val="5"/>
        </w:numPr>
      </w:pPr>
      <w:r w:rsidRPr="0090611D">
        <w:t>investigated promptly and thoroughly</w:t>
      </w:r>
    </w:p>
    <w:p w14:paraId="275E2266" w14:textId="77777777" w:rsidR="0090611D" w:rsidRPr="0090611D" w:rsidRDefault="0090611D" w:rsidP="0090611D">
      <w:pPr>
        <w:numPr>
          <w:ilvl w:val="0"/>
          <w:numId w:val="5"/>
        </w:numPr>
      </w:pPr>
      <w:r w:rsidRPr="0090611D">
        <w:t>handled as confidentially as possible</w:t>
      </w:r>
    </w:p>
    <w:p w14:paraId="615A66F0" w14:textId="203CB1D3" w:rsidR="0090611D" w:rsidRPr="0090611D" w:rsidRDefault="0090611D" w:rsidP="0090611D">
      <w:r w:rsidRPr="0090611D">
        <w:t xml:space="preserve">Information will only be shared where necessary to investigate the concern or where required by law or safeguarding obligations. The outcome of the investigation will be communicated to the person who raised the concern, as far as is appropriate. </w:t>
      </w:r>
    </w:p>
    <w:p w14:paraId="642BF4C1" w14:textId="77777777" w:rsidR="0090611D" w:rsidRPr="0090611D" w:rsidRDefault="001E7407" w:rsidP="0090611D">
      <w:r>
        <w:pict w14:anchorId="7EE3E51C">
          <v:rect id="_x0000_i1029" style="width:0;height:1.5pt" o:hralign="center" o:hrstd="t" o:hr="t" fillcolor="#a0a0a0" stroked="f"/>
        </w:pict>
      </w:r>
    </w:p>
    <w:p w14:paraId="05597BB7" w14:textId="77777777" w:rsidR="0090611D" w:rsidRPr="0090611D" w:rsidRDefault="0090611D" w:rsidP="0090611D">
      <w:pPr>
        <w:rPr>
          <w:b/>
          <w:bCs/>
        </w:rPr>
      </w:pPr>
      <w:r w:rsidRPr="0090611D">
        <w:rPr>
          <w:b/>
          <w:bCs/>
        </w:rPr>
        <w:t>Protection from Detriment and Victimisation</w:t>
      </w:r>
    </w:p>
    <w:p w14:paraId="54EBC8A9" w14:textId="77777777" w:rsidR="0090611D" w:rsidRPr="0090611D" w:rsidRDefault="0090611D" w:rsidP="0090611D">
      <w:r w:rsidRPr="0090611D">
        <w:t xml:space="preserve">No individual will be subjected to </w:t>
      </w:r>
      <w:r w:rsidRPr="0090611D">
        <w:rPr>
          <w:b/>
          <w:bCs/>
        </w:rPr>
        <w:t>detriment</w:t>
      </w:r>
      <w:r w:rsidRPr="0090611D">
        <w:t>, disciplinary action, dismissal or any other unfavourable treatment for raising a concern in good faith and in the public interest.</w:t>
      </w:r>
    </w:p>
    <w:p w14:paraId="747DE989" w14:textId="77777777" w:rsidR="0090611D" w:rsidRPr="0090611D" w:rsidRDefault="0090611D" w:rsidP="0090611D">
      <w:r w:rsidRPr="0090611D">
        <w:t>This protection applies from the first day of engagement and covers actions such as:</w:t>
      </w:r>
    </w:p>
    <w:p w14:paraId="1D752D6D" w14:textId="77777777" w:rsidR="0090611D" w:rsidRPr="0090611D" w:rsidRDefault="0090611D" w:rsidP="0090611D">
      <w:pPr>
        <w:numPr>
          <w:ilvl w:val="0"/>
          <w:numId w:val="6"/>
        </w:numPr>
      </w:pPr>
      <w:r w:rsidRPr="0090611D">
        <w:lastRenderedPageBreak/>
        <w:t>dismissal</w:t>
      </w:r>
    </w:p>
    <w:p w14:paraId="335C5D6E" w14:textId="77777777" w:rsidR="0090611D" w:rsidRPr="0090611D" w:rsidRDefault="0090611D" w:rsidP="0090611D">
      <w:pPr>
        <w:numPr>
          <w:ilvl w:val="0"/>
          <w:numId w:val="6"/>
        </w:numPr>
      </w:pPr>
      <w:r w:rsidRPr="0090611D">
        <w:t>loss of work or training opportunities</w:t>
      </w:r>
    </w:p>
    <w:p w14:paraId="79790C97" w14:textId="77777777" w:rsidR="0090611D" w:rsidRPr="0090611D" w:rsidRDefault="0090611D" w:rsidP="0090611D">
      <w:pPr>
        <w:numPr>
          <w:ilvl w:val="0"/>
          <w:numId w:val="6"/>
        </w:numPr>
      </w:pPr>
      <w:r w:rsidRPr="0090611D">
        <w:t>bullying, harassment or exclusion</w:t>
      </w:r>
    </w:p>
    <w:p w14:paraId="33E4EF92" w14:textId="77777777" w:rsidR="0090611D" w:rsidRPr="0090611D" w:rsidRDefault="0090611D" w:rsidP="0090611D">
      <w:pPr>
        <w:numPr>
          <w:ilvl w:val="0"/>
          <w:numId w:val="6"/>
        </w:numPr>
      </w:pPr>
      <w:r w:rsidRPr="0090611D">
        <w:t>negative treatment because of raising or supporting a concern</w:t>
      </w:r>
    </w:p>
    <w:p w14:paraId="70C79179" w14:textId="2E874CC9" w:rsidR="0090611D" w:rsidRPr="0090611D" w:rsidRDefault="0090611D" w:rsidP="0090611D">
      <w:r w:rsidRPr="0090611D">
        <w:t xml:space="preserve">Victimisation of someone for making, or supporting, a protected disclosure is unlawful under the </w:t>
      </w:r>
      <w:r w:rsidRPr="0090611D">
        <w:rPr>
          <w:b/>
          <w:bCs/>
        </w:rPr>
        <w:t>Employment Rights Act 1996</w:t>
      </w:r>
      <w:r w:rsidRPr="0090611D">
        <w:t xml:space="preserve"> and </w:t>
      </w:r>
      <w:r w:rsidRPr="0090611D">
        <w:rPr>
          <w:b/>
          <w:bCs/>
        </w:rPr>
        <w:t>Equality Act 2010</w:t>
      </w:r>
      <w:r w:rsidRPr="0090611D">
        <w:t xml:space="preserve"> and will be treated as a disciplinary offence. </w:t>
      </w:r>
    </w:p>
    <w:p w14:paraId="3324BC34" w14:textId="77777777" w:rsidR="0090611D" w:rsidRPr="0090611D" w:rsidRDefault="001E7407" w:rsidP="0090611D">
      <w:r>
        <w:pict w14:anchorId="07D9500C">
          <v:rect id="_x0000_i1030" style="width:0;height:1.5pt" o:hralign="center" o:hrstd="t" o:hr="t" fillcolor="#a0a0a0" stroked="f"/>
        </w:pict>
      </w:r>
    </w:p>
    <w:p w14:paraId="2354EA70" w14:textId="77777777" w:rsidR="0090611D" w:rsidRPr="0090611D" w:rsidRDefault="0090611D" w:rsidP="0090611D">
      <w:pPr>
        <w:rPr>
          <w:b/>
          <w:bCs/>
        </w:rPr>
      </w:pPr>
      <w:r w:rsidRPr="0090611D">
        <w:rPr>
          <w:b/>
          <w:bCs/>
        </w:rPr>
        <w:t>Malicious or False Allegations</w:t>
      </w:r>
    </w:p>
    <w:p w14:paraId="0BB29279" w14:textId="77777777" w:rsidR="0090611D" w:rsidRPr="0090611D" w:rsidRDefault="0090611D" w:rsidP="0090611D">
      <w:r w:rsidRPr="0090611D">
        <w:t xml:space="preserve">This policy protects individuals who raise concerns </w:t>
      </w:r>
      <w:r w:rsidRPr="0090611D">
        <w:rPr>
          <w:b/>
          <w:bCs/>
        </w:rPr>
        <w:t>honestly and in the public interest</w:t>
      </w:r>
      <w:r w:rsidRPr="0090611D">
        <w:t>.</w:t>
      </w:r>
      <w:r w:rsidRPr="0090611D">
        <w:br/>
        <w:t>Knowingly making a malicious, vexatious or deliberately false allegation may result in disciplinary action.</w:t>
      </w:r>
    </w:p>
    <w:p w14:paraId="5CA9DFE2" w14:textId="77777777" w:rsidR="0090611D" w:rsidRPr="0090611D" w:rsidRDefault="001E7407" w:rsidP="0090611D">
      <w:r>
        <w:pict w14:anchorId="36E08CFD">
          <v:rect id="_x0000_i1031" style="width:0;height:1.5pt" o:hralign="center" o:hrstd="t" o:hr="t" fillcolor="#a0a0a0" stroked="f"/>
        </w:pict>
      </w:r>
    </w:p>
    <w:p w14:paraId="7BFEB637" w14:textId="77777777" w:rsidR="0090611D" w:rsidRPr="0090611D" w:rsidRDefault="0090611D" w:rsidP="0090611D">
      <w:pPr>
        <w:rPr>
          <w:b/>
          <w:bCs/>
        </w:rPr>
      </w:pPr>
      <w:r w:rsidRPr="0090611D">
        <w:rPr>
          <w:b/>
          <w:bCs/>
        </w:rPr>
        <w:t>External Disclosure</w:t>
      </w:r>
    </w:p>
    <w:p w14:paraId="75A1695E" w14:textId="77777777" w:rsidR="0090611D" w:rsidRPr="0090611D" w:rsidRDefault="0090611D" w:rsidP="0090611D">
      <w:r w:rsidRPr="0090611D">
        <w:t>In limited circumstances, concerns may be raised externally with appropriate prescribed bodies (such as safeguarding authorities or regulators). Independent advice can be obtained from ACAS or recognised whistleblowing support organisations.</w:t>
      </w:r>
    </w:p>
    <w:p w14:paraId="4C54320F" w14:textId="77777777" w:rsidR="0090611D" w:rsidRPr="0090611D" w:rsidRDefault="001E7407" w:rsidP="0090611D">
      <w:r>
        <w:pict w14:anchorId="5F8D9B54">
          <v:rect id="_x0000_i1032" style="width:0;height:1.5pt" o:hralign="center" o:hrstd="t" o:hr="t" fillcolor="#a0a0a0" stroked="f"/>
        </w:pict>
      </w:r>
    </w:p>
    <w:p w14:paraId="55114D7A" w14:textId="77777777" w:rsidR="0090611D" w:rsidRPr="0090611D" w:rsidRDefault="0090611D" w:rsidP="0090611D">
      <w:pPr>
        <w:rPr>
          <w:b/>
          <w:bCs/>
        </w:rPr>
      </w:pPr>
      <w:r w:rsidRPr="0090611D">
        <w:rPr>
          <w:b/>
          <w:bCs/>
        </w:rPr>
        <w:t>Policy Review and Awareness</w:t>
      </w:r>
    </w:p>
    <w:p w14:paraId="13D62DF8" w14:textId="1FB861E9" w:rsidR="0090611D" w:rsidRDefault="0090611D" w:rsidP="0090611D">
      <w:r w:rsidRPr="0090611D">
        <w:t xml:space="preserve">This policy is reviewed regularly to ensure compliance with legal requirements and best practice. All staff, students and volunteers will be made aware of this policy and supported to understand how to raise concerns safely and confidently, in line with EYFS safeguarding expectations. </w:t>
      </w:r>
    </w:p>
    <w:p w14:paraId="078EAA62" w14:textId="77777777" w:rsidR="009C4899" w:rsidRDefault="009C4899" w:rsidP="0090611D"/>
    <w:p w14:paraId="1C5CEBE6" w14:textId="77777777" w:rsidR="009C4899" w:rsidRDefault="009C4899" w:rsidP="0090611D"/>
    <w:p w14:paraId="30847561" w14:textId="77777777" w:rsidR="009C4899" w:rsidRDefault="009C4899" w:rsidP="0090611D"/>
    <w:p w14:paraId="305DD8BA" w14:textId="77777777" w:rsidR="009C4899" w:rsidRDefault="009C4899" w:rsidP="0090611D"/>
    <w:p w14:paraId="6B3460F7" w14:textId="77777777" w:rsidR="009C4899" w:rsidRDefault="009C4899" w:rsidP="0090611D"/>
    <w:p w14:paraId="5DF2CEFC" w14:textId="77777777" w:rsidR="009C4899" w:rsidRDefault="009C4899" w:rsidP="0090611D"/>
    <w:p w14:paraId="37F68998" w14:textId="77777777" w:rsidR="009C4899" w:rsidRDefault="009C4899" w:rsidP="0090611D"/>
    <w:p w14:paraId="6A750C70" w14:textId="77777777" w:rsidR="009C4899" w:rsidRDefault="009C4899" w:rsidP="0090611D"/>
    <w:p w14:paraId="54C0AD02" w14:textId="77777777" w:rsidR="009C4899" w:rsidRDefault="009C4899" w:rsidP="0090611D"/>
    <w:p w14:paraId="410F8987" w14:textId="77777777" w:rsidR="009C4899" w:rsidRDefault="009C4899" w:rsidP="0090611D"/>
    <w:p w14:paraId="085BD4CC" w14:textId="77777777" w:rsidR="009C4899" w:rsidRPr="00C66EFC" w:rsidRDefault="009C4899" w:rsidP="0090611D">
      <w:pPr>
        <w:rPr>
          <w:sz w:val="14"/>
          <w:szCs w:val="14"/>
        </w:rPr>
      </w:pPr>
    </w:p>
    <w:sectPr w:rsidR="009C4899" w:rsidRPr="00C66E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7F1"/>
    <w:multiLevelType w:val="multilevel"/>
    <w:tmpl w:val="E37C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858B3"/>
    <w:multiLevelType w:val="multilevel"/>
    <w:tmpl w:val="2B6A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C2C35"/>
    <w:multiLevelType w:val="multilevel"/>
    <w:tmpl w:val="70FA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81B8C"/>
    <w:multiLevelType w:val="multilevel"/>
    <w:tmpl w:val="EA8C7E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238AD"/>
    <w:multiLevelType w:val="multilevel"/>
    <w:tmpl w:val="FF54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04BD5"/>
    <w:multiLevelType w:val="multilevel"/>
    <w:tmpl w:val="F3EA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C0482"/>
    <w:multiLevelType w:val="multilevel"/>
    <w:tmpl w:val="42FC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24FE1"/>
    <w:multiLevelType w:val="multilevel"/>
    <w:tmpl w:val="49EE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F5B0F"/>
    <w:multiLevelType w:val="multilevel"/>
    <w:tmpl w:val="4324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F60521"/>
    <w:multiLevelType w:val="multilevel"/>
    <w:tmpl w:val="EB2A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005D3C"/>
    <w:multiLevelType w:val="multilevel"/>
    <w:tmpl w:val="3EEA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F75695"/>
    <w:multiLevelType w:val="multilevel"/>
    <w:tmpl w:val="BF5A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515BCF"/>
    <w:multiLevelType w:val="multilevel"/>
    <w:tmpl w:val="C862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05432"/>
    <w:multiLevelType w:val="multilevel"/>
    <w:tmpl w:val="9B20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189959">
    <w:abstractNumId w:val="1"/>
  </w:num>
  <w:num w:numId="2" w16cid:durableId="1701321221">
    <w:abstractNumId w:val="9"/>
  </w:num>
  <w:num w:numId="3" w16cid:durableId="1810854212">
    <w:abstractNumId w:val="11"/>
  </w:num>
  <w:num w:numId="4" w16cid:durableId="1753770234">
    <w:abstractNumId w:val="3"/>
  </w:num>
  <w:num w:numId="5" w16cid:durableId="204684237">
    <w:abstractNumId w:val="0"/>
  </w:num>
  <w:num w:numId="6" w16cid:durableId="598559394">
    <w:abstractNumId w:val="13"/>
  </w:num>
  <w:num w:numId="7" w16cid:durableId="1562061446">
    <w:abstractNumId w:val="12"/>
  </w:num>
  <w:num w:numId="8" w16cid:durableId="32776762">
    <w:abstractNumId w:val="5"/>
  </w:num>
  <w:num w:numId="9" w16cid:durableId="330373625">
    <w:abstractNumId w:val="8"/>
  </w:num>
  <w:num w:numId="10" w16cid:durableId="691758856">
    <w:abstractNumId w:val="2"/>
  </w:num>
  <w:num w:numId="11" w16cid:durableId="1320381091">
    <w:abstractNumId w:val="10"/>
  </w:num>
  <w:num w:numId="12" w16cid:durableId="402681813">
    <w:abstractNumId w:val="6"/>
  </w:num>
  <w:num w:numId="13" w16cid:durableId="1874684649">
    <w:abstractNumId w:val="4"/>
  </w:num>
  <w:num w:numId="14" w16cid:durableId="55788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1D"/>
    <w:rsid w:val="004F32AB"/>
    <w:rsid w:val="00513AB4"/>
    <w:rsid w:val="0090611D"/>
    <w:rsid w:val="009C4899"/>
    <w:rsid w:val="009C4CF1"/>
    <w:rsid w:val="00B27C7B"/>
    <w:rsid w:val="00B47130"/>
    <w:rsid w:val="00C252C0"/>
    <w:rsid w:val="00C6282F"/>
    <w:rsid w:val="00C66EFC"/>
    <w:rsid w:val="00C80CB1"/>
    <w:rsid w:val="00D4647B"/>
    <w:rsid w:val="00E41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52D5"/>
  <w15:chartTrackingRefBased/>
  <w15:docId w15:val="{13C68F4E-BCB6-49B3-A778-2D46A451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6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6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6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61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1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1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1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6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6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11D"/>
    <w:rPr>
      <w:rFonts w:eastAsiaTheme="majorEastAsia" w:cstheme="majorBidi"/>
      <w:color w:val="272727" w:themeColor="text1" w:themeTint="D8"/>
    </w:rPr>
  </w:style>
  <w:style w:type="paragraph" w:styleId="Title">
    <w:name w:val="Title"/>
    <w:basedOn w:val="Normal"/>
    <w:next w:val="Normal"/>
    <w:link w:val="TitleChar"/>
    <w:uiPriority w:val="10"/>
    <w:qFormat/>
    <w:rsid w:val="00906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11D"/>
    <w:pPr>
      <w:spacing w:before="160"/>
      <w:jc w:val="center"/>
    </w:pPr>
    <w:rPr>
      <w:i/>
      <w:iCs/>
      <w:color w:val="404040" w:themeColor="text1" w:themeTint="BF"/>
    </w:rPr>
  </w:style>
  <w:style w:type="character" w:customStyle="1" w:styleId="QuoteChar">
    <w:name w:val="Quote Char"/>
    <w:basedOn w:val="DefaultParagraphFont"/>
    <w:link w:val="Quote"/>
    <w:uiPriority w:val="29"/>
    <w:rsid w:val="0090611D"/>
    <w:rPr>
      <w:i/>
      <w:iCs/>
      <w:color w:val="404040" w:themeColor="text1" w:themeTint="BF"/>
    </w:rPr>
  </w:style>
  <w:style w:type="paragraph" w:styleId="ListParagraph">
    <w:name w:val="List Paragraph"/>
    <w:basedOn w:val="Normal"/>
    <w:uiPriority w:val="34"/>
    <w:qFormat/>
    <w:rsid w:val="0090611D"/>
    <w:pPr>
      <w:ind w:left="720"/>
      <w:contextualSpacing/>
    </w:pPr>
  </w:style>
  <w:style w:type="character" w:styleId="IntenseEmphasis">
    <w:name w:val="Intense Emphasis"/>
    <w:basedOn w:val="DefaultParagraphFont"/>
    <w:uiPriority w:val="21"/>
    <w:qFormat/>
    <w:rsid w:val="0090611D"/>
    <w:rPr>
      <w:i/>
      <w:iCs/>
      <w:color w:val="0F4761" w:themeColor="accent1" w:themeShade="BF"/>
    </w:rPr>
  </w:style>
  <w:style w:type="paragraph" w:styleId="IntenseQuote">
    <w:name w:val="Intense Quote"/>
    <w:basedOn w:val="Normal"/>
    <w:next w:val="Normal"/>
    <w:link w:val="IntenseQuoteChar"/>
    <w:uiPriority w:val="30"/>
    <w:qFormat/>
    <w:rsid w:val="00906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11D"/>
    <w:rPr>
      <w:i/>
      <w:iCs/>
      <w:color w:val="0F4761" w:themeColor="accent1" w:themeShade="BF"/>
    </w:rPr>
  </w:style>
  <w:style w:type="character" w:styleId="IntenseReference">
    <w:name w:val="Intense Reference"/>
    <w:basedOn w:val="DefaultParagraphFont"/>
    <w:uiPriority w:val="32"/>
    <w:qFormat/>
    <w:rsid w:val="0090611D"/>
    <w:rPr>
      <w:b/>
      <w:bCs/>
      <w:smallCaps/>
      <w:color w:val="0F4761" w:themeColor="accent1" w:themeShade="BF"/>
      <w:spacing w:val="5"/>
    </w:rPr>
  </w:style>
  <w:style w:type="character" w:styleId="Hyperlink">
    <w:name w:val="Hyperlink"/>
    <w:basedOn w:val="DefaultParagraphFont"/>
    <w:uiPriority w:val="99"/>
    <w:unhideWhenUsed/>
    <w:rsid w:val="0090611D"/>
    <w:rPr>
      <w:color w:val="467886" w:themeColor="hyperlink"/>
      <w:u w:val="single"/>
    </w:rPr>
  </w:style>
  <w:style w:type="character" w:styleId="UnresolvedMention">
    <w:name w:val="Unresolved Mention"/>
    <w:basedOn w:val="DefaultParagraphFont"/>
    <w:uiPriority w:val="99"/>
    <w:semiHidden/>
    <w:unhideWhenUsed/>
    <w:rsid w:val="00906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735</Words>
  <Characters>4192</Characters>
  <Application>Microsoft Office Word</Application>
  <DocSecurity>0</DocSecurity>
  <Lines>34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8</cp:revision>
  <dcterms:created xsi:type="dcterms:W3CDTF">2026-04-14T10:13:00Z</dcterms:created>
  <dcterms:modified xsi:type="dcterms:W3CDTF">2026-05-11T09:05:00Z</dcterms:modified>
</cp:coreProperties>
</file>