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F658" w14:textId="312CBA52" w:rsidR="006100B0" w:rsidRDefault="006100B0" w:rsidP="006100B0">
      <w:pPr>
        <w:jc w:val="center"/>
        <w:rPr>
          <w:sz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9D31D" wp14:editId="57F6518F">
            <wp:simplePos x="0" y="0"/>
            <wp:positionH relativeFrom="column">
              <wp:posOffset>487680</wp:posOffset>
            </wp:positionH>
            <wp:positionV relativeFrom="paragraph">
              <wp:posOffset>149860</wp:posOffset>
            </wp:positionV>
            <wp:extent cx="5775960" cy="2247900"/>
            <wp:effectExtent l="0" t="0" r="0" b="0"/>
            <wp:wrapNone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9E08EE" w14:textId="74BA7BCF" w:rsidR="006100B0" w:rsidRPr="00C80B15" w:rsidRDefault="006100B0" w:rsidP="006100B0">
      <w:pPr>
        <w:jc w:val="center"/>
        <w:rPr>
          <w:sz w:val="56"/>
        </w:rPr>
      </w:pPr>
      <w:r w:rsidRPr="00C80B15">
        <w:rPr>
          <w:sz w:val="56"/>
        </w:rPr>
        <w:t>W</w:t>
      </w:r>
      <w:bookmarkStart w:id="0" w:name="_Hlk111636136"/>
      <w:bookmarkEnd w:id="0"/>
      <w:r w:rsidRPr="00C80B15">
        <w:rPr>
          <w:sz w:val="56"/>
        </w:rPr>
        <w:t>atcombe Childrens Centre Nursery</w:t>
      </w:r>
    </w:p>
    <w:p w14:paraId="6FC6180E" w14:textId="1BF4BB07" w:rsidR="006100B0" w:rsidRDefault="006100B0" w:rsidP="006100B0">
      <w:pPr>
        <w:jc w:val="center"/>
        <w:rPr>
          <w:sz w:val="48"/>
        </w:rPr>
      </w:pPr>
      <w:r w:rsidRPr="00C80B15">
        <w:rPr>
          <w:sz w:val="48"/>
        </w:rPr>
        <w:t>Policies</w:t>
      </w:r>
    </w:p>
    <w:p w14:paraId="16B7A9DA" w14:textId="257B2852" w:rsidR="006100B0" w:rsidRDefault="006100B0" w:rsidP="006100B0">
      <w:pPr>
        <w:jc w:val="center"/>
        <w:rPr>
          <w:sz w:val="48"/>
        </w:rPr>
      </w:pPr>
    </w:p>
    <w:p w14:paraId="00C6A018" w14:textId="5EF86513" w:rsidR="006100B0" w:rsidRDefault="006100B0" w:rsidP="006100B0">
      <w:pPr>
        <w:jc w:val="center"/>
        <w:rPr>
          <w:sz w:val="48"/>
        </w:rPr>
      </w:pPr>
    </w:p>
    <w:p w14:paraId="7A4A781F" w14:textId="1B8AD0F4" w:rsidR="006100B0" w:rsidRPr="00C80B15" w:rsidRDefault="006100B0" w:rsidP="006100B0">
      <w:pPr>
        <w:jc w:val="center"/>
        <w:rPr>
          <w:sz w:val="48"/>
        </w:rPr>
      </w:pPr>
      <w:r>
        <w:rPr>
          <w:sz w:val="48"/>
        </w:rPr>
        <w:t>Health &amp; Safety</w:t>
      </w:r>
    </w:p>
    <w:p w14:paraId="29344793" w14:textId="68F08D64" w:rsidR="00B7410A" w:rsidRDefault="00B7410A" w:rsidP="006100B0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F4E7DB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01 Health and Safety Policy</w:t>
      </w:r>
    </w:p>
    <w:p w14:paraId="496F9EA4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Alongside associated procedures in 01.1 to 01.22 Health and Safety, this policy was adopted by Watcombe Childrens Centre Nursery and was last reviewed in April 2026.</w:t>
      </w:r>
    </w:p>
    <w:p w14:paraId="5A25CA80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Designated Health and Safety Officer: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Nik Salter</w:t>
      </w:r>
    </w:p>
    <w:p w14:paraId="76D670EE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pict w14:anchorId="5DAFFF32">
          <v:rect id="_x0000_i1025" style="width:0;height:1.5pt" o:hralign="center" o:hrstd="t" o:hr="t" fillcolor="#a0a0a0" stroked="f"/>
        </w:pict>
      </w:r>
    </w:p>
    <w:p w14:paraId="1BB751E6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Aim</w:t>
      </w:r>
    </w:p>
    <w:p w14:paraId="62CDACB5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Watcombe Childrens Centre Nursery is committed to providing a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safe, healthy, and suitable environment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for children, staff, parents, volunteers, and visitors. Our setting is maintained to enable children to grow, learn, and develop in a safe and supportive environment.</w:t>
      </w:r>
    </w:p>
    <w:p w14:paraId="076798E3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We meet all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statutory health and safety requirements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, fulfil the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Early Years Foundation Stage (EYFS) Safeguarding and Welfare Requirements</w:t>
      </w:r>
      <w:r w:rsidRPr="004168DB">
        <w:rPr>
          <w:rFonts w:ascii="Segoe UI" w:hAnsi="Segoe UI" w:cs="Segoe UI"/>
          <w:sz w:val="21"/>
          <w:szCs w:val="21"/>
          <w:lang w:eastAsia="en-GB"/>
        </w:rPr>
        <w:t>, and comply with all relevant health and safety legislation and guidance.</w:t>
      </w:r>
    </w:p>
    <w:p w14:paraId="2C60FCFB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pict w14:anchorId="43DE1680">
          <v:rect id="_x0000_i1026" style="width:0;height:1.5pt" o:hralign="center" o:hrstd="t" o:hr="t" fillcolor="#a0a0a0" stroked="f"/>
        </w:pict>
      </w:r>
    </w:p>
    <w:p w14:paraId="1FD5EBB9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Objectives</w:t>
      </w:r>
    </w:p>
    <w:p w14:paraId="6CC0D712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We recognise that we have both a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legal duty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and a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duty of care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towards all those who work in, attend, or visit the setting. Health and safety </w:t>
      </w:r>
      <w:proofErr w:type="gramStart"/>
      <w:r w:rsidRPr="004168DB">
        <w:rPr>
          <w:rFonts w:ascii="Segoe UI" w:hAnsi="Segoe UI" w:cs="Segoe UI"/>
          <w:sz w:val="21"/>
          <w:szCs w:val="21"/>
          <w:lang w:eastAsia="en-GB"/>
        </w:rPr>
        <w:t>is</w:t>
      </w:r>
      <w:proofErr w:type="gramEnd"/>
      <w:r w:rsidRPr="004168DB">
        <w:rPr>
          <w:rFonts w:ascii="Segoe UI" w:hAnsi="Segoe UI" w:cs="Segoe UI"/>
          <w:sz w:val="21"/>
          <w:szCs w:val="21"/>
          <w:lang w:eastAsia="en-GB"/>
        </w:rPr>
        <w:t xml:space="preserve"> viewed as a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shared responsibility</w:t>
      </w:r>
      <w:r w:rsidRPr="004168DB">
        <w:rPr>
          <w:rFonts w:ascii="Segoe UI" w:hAnsi="Segoe UI" w:cs="Segoe UI"/>
          <w:sz w:val="21"/>
          <w:szCs w:val="21"/>
          <w:lang w:eastAsia="en-GB"/>
        </w:rPr>
        <w:t>, requiring the cooperation and commitment of management, staff, parents, and service users.</w:t>
      </w:r>
    </w:p>
    <w:p w14:paraId="3D07B697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To achieve this, we will:</w:t>
      </w:r>
    </w:p>
    <w:p w14:paraId="6BF48BCE" w14:textId="77777777" w:rsidR="004168DB" w:rsidRPr="004168DB" w:rsidRDefault="004168DB" w:rsidP="004168DB">
      <w:pPr>
        <w:numPr>
          <w:ilvl w:val="0"/>
          <w:numId w:val="9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Ensure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policies, procedures, and risk assessments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are implemented consistently</w:t>
      </w:r>
    </w:p>
    <w:p w14:paraId="1FA44C95" w14:textId="77777777" w:rsidR="004168DB" w:rsidRPr="004168DB" w:rsidRDefault="004168DB" w:rsidP="004168DB">
      <w:pPr>
        <w:numPr>
          <w:ilvl w:val="0"/>
          <w:numId w:val="9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Maintain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safe premises, equipment, and working practices</w:t>
      </w:r>
    </w:p>
    <w:p w14:paraId="7D1AB596" w14:textId="77777777" w:rsidR="004168DB" w:rsidRPr="004168DB" w:rsidRDefault="004168DB" w:rsidP="004168DB">
      <w:pPr>
        <w:numPr>
          <w:ilvl w:val="0"/>
          <w:numId w:val="9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Promote a positive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health and safety culture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through training, supervision, and communication</w:t>
      </w:r>
    </w:p>
    <w:p w14:paraId="04B523F2" w14:textId="77777777" w:rsidR="004168DB" w:rsidRPr="004168DB" w:rsidRDefault="004168DB" w:rsidP="004168DB">
      <w:pPr>
        <w:numPr>
          <w:ilvl w:val="0"/>
          <w:numId w:val="9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Comply fully with the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Health and Safety at Work etc. Act 1974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and associated regulations</w:t>
      </w:r>
    </w:p>
    <w:p w14:paraId="3430B67C" w14:textId="77777777" w:rsidR="004168DB" w:rsidRPr="004168DB" w:rsidRDefault="004168DB" w:rsidP="004168DB">
      <w:pPr>
        <w:numPr>
          <w:ilvl w:val="0"/>
          <w:numId w:val="9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Ensure compliance with the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Equality Act 2010</w:t>
      </w:r>
      <w:r w:rsidRPr="004168DB">
        <w:rPr>
          <w:rFonts w:ascii="Segoe UI" w:hAnsi="Segoe UI" w:cs="Segoe UI"/>
          <w:sz w:val="21"/>
          <w:szCs w:val="21"/>
          <w:lang w:eastAsia="en-GB"/>
        </w:rPr>
        <w:t>, making reasonable adjustments where required and ensuring no individual is disadvantaged due to a protected characteristic</w:t>
      </w:r>
    </w:p>
    <w:p w14:paraId="4BD57608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lastRenderedPageBreak/>
        <w:pict w14:anchorId="3A121793">
          <v:rect id="_x0000_i1027" style="width:0;height:1.5pt" o:hralign="center" o:hrstd="t" o:hr="t" fillcolor="#a0a0a0" stroked="f"/>
        </w:pict>
      </w:r>
    </w:p>
    <w:p w14:paraId="571DF994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Insurance</w:t>
      </w:r>
    </w:p>
    <w:p w14:paraId="33FC9974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Appropriate insurance is </w:t>
      </w:r>
      <w:proofErr w:type="gramStart"/>
      <w:r w:rsidRPr="004168DB">
        <w:rPr>
          <w:rFonts w:ascii="Segoe UI" w:hAnsi="Segoe UI" w:cs="Segoe UI"/>
          <w:sz w:val="21"/>
          <w:szCs w:val="21"/>
          <w:lang w:eastAsia="en-GB"/>
        </w:rPr>
        <w:t>maintained at all times</w:t>
      </w:r>
      <w:proofErr w:type="gramEnd"/>
      <w:r w:rsidRPr="004168DB">
        <w:rPr>
          <w:rFonts w:ascii="Segoe UI" w:hAnsi="Segoe UI" w:cs="Segoe UI"/>
          <w:sz w:val="21"/>
          <w:szCs w:val="21"/>
          <w:lang w:eastAsia="en-GB"/>
        </w:rPr>
        <w:t xml:space="preserve">, including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public liability and employer’s liability insurance</w:t>
      </w:r>
      <w:r w:rsidRPr="004168DB">
        <w:rPr>
          <w:rFonts w:ascii="Segoe UI" w:hAnsi="Segoe UI" w:cs="Segoe UI"/>
          <w:sz w:val="21"/>
          <w:szCs w:val="21"/>
          <w:lang w:eastAsia="en-GB"/>
        </w:rPr>
        <w:t>. An up-to-date insurance certificate is displayed and available for inspection.</w:t>
      </w:r>
    </w:p>
    <w:p w14:paraId="7C97C630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pict w14:anchorId="631F2B88">
          <v:rect id="_x0000_i1028" style="width:0;height:1.5pt" o:hralign="center" o:hrstd="t" o:hr="t" fillcolor="#a0a0a0" stroked="f"/>
        </w:pict>
      </w:r>
    </w:p>
    <w:p w14:paraId="659B117A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Risk Assessment</w:t>
      </w:r>
    </w:p>
    <w:p w14:paraId="08FA60D9" w14:textId="77777777" w:rsidR="004168DB" w:rsidRPr="004168DB" w:rsidRDefault="004168DB" w:rsidP="004168DB">
      <w:pPr>
        <w:numPr>
          <w:ilvl w:val="0"/>
          <w:numId w:val="9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Comprehensive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risk assessments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are carried out to identify, reduce, or eliminate risks to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children, staff, parents, volunteers, and visitors</w:t>
      </w:r>
    </w:p>
    <w:p w14:paraId="08620B0D" w14:textId="77777777" w:rsidR="004168DB" w:rsidRPr="004168DB" w:rsidRDefault="004168DB" w:rsidP="004168DB">
      <w:pPr>
        <w:numPr>
          <w:ilvl w:val="0"/>
          <w:numId w:val="9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Risk assessments cover premises, equipment, activities, outings, and specific individual needs</w:t>
      </w:r>
    </w:p>
    <w:p w14:paraId="344E9743" w14:textId="77777777" w:rsidR="004168DB" w:rsidRPr="004168DB" w:rsidRDefault="004168DB" w:rsidP="004168DB">
      <w:pPr>
        <w:numPr>
          <w:ilvl w:val="0"/>
          <w:numId w:val="9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Additional individual risk assessments are completed where required (for example, for children with medical needs or disabilities, new and expectant mothers, or staff returning from illness)</w:t>
      </w:r>
    </w:p>
    <w:p w14:paraId="460DBF41" w14:textId="77777777" w:rsidR="004168DB" w:rsidRPr="004168DB" w:rsidRDefault="004168DB" w:rsidP="004168DB">
      <w:pPr>
        <w:numPr>
          <w:ilvl w:val="0"/>
          <w:numId w:val="9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Risk assessments are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dynamic</w:t>
      </w:r>
      <w:r w:rsidRPr="004168DB">
        <w:rPr>
          <w:rFonts w:ascii="Segoe UI" w:hAnsi="Segoe UI" w:cs="Segoe UI"/>
          <w:sz w:val="21"/>
          <w:szCs w:val="21"/>
          <w:lang w:eastAsia="en-GB"/>
        </w:rPr>
        <w:t>, reviewed regularly, and updated whenever changes occur</w:t>
      </w:r>
    </w:p>
    <w:p w14:paraId="186EF942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All staff are responsible for reporting hazards and contributing to ongoing risk management.</w:t>
      </w:r>
    </w:p>
    <w:p w14:paraId="745D07E1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pict w14:anchorId="3DD5E509">
          <v:rect id="_x0000_i1029" style="width:0;height:1.5pt" o:hralign="center" o:hrstd="t" o:hr="t" fillcolor="#a0a0a0" stroked="f"/>
        </w:pict>
      </w:r>
    </w:p>
    <w:p w14:paraId="300437B4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Smoking, Alcohol, and Substance Misuse</w:t>
      </w:r>
    </w:p>
    <w:p w14:paraId="2CD9BCB3" w14:textId="77777777" w:rsidR="004168DB" w:rsidRPr="004168DB" w:rsidRDefault="004168DB" w:rsidP="004168DB">
      <w:pPr>
        <w:numPr>
          <w:ilvl w:val="0"/>
          <w:numId w:val="9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Smoking is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not permitted anywhere on the premises</w:t>
      </w:r>
      <w:r w:rsidRPr="004168DB">
        <w:rPr>
          <w:rFonts w:ascii="Segoe UI" w:hAnsi="Segoe UI" w:cs="Segoe UI"/>
          <w:sz w:val="21"/>
          <w:szCs w:val="21"/>
          <w:lang w:eastAsia="en-GB"/>
        </w:rPr>
        <w:t>, including outdoor areas</w:t>
      </w:r>
    </w:p>
    <w:p w14:paraId="3828DD5E" w14:textId="77777777" w:rsidR="004168DB" w:rsidRPr="004168DB" w:rsidRDefault="004168DB" w:rsidP="004168DB">
      <w:pPr>
        <w:numPr>
          <w:ilvl w:val="0"/>
          <w:numId w:val="9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The use of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electronic cigarettes (vaping)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is also not permitted</w:t>
      </w:r>
    </w:p>
    <w:p w14:paraId="12C13DC9" w14:textId="77777777" w:rsidR="004168DB" w:rsidRPr="004168DB" w:rsidRDefault="004168DB" w:rsidP="004168DB">
      <w:pPr>
        <w:numPr>
          <w:ilvl w:val="0"/>
          <w:numId w:val="9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Staff must not smoke in their work clothing and are requested not to smoke for at least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one hour before working with children</w:t>
      </w:r>
    </w:p>
    <w:p w14:paraId="1A6C0B4F" w14:textId="77777777" w:rsidR="004168DB" w:rsidRPr="004168DB" w:rsidRDefault="004168DB" w:rsidP="004168DB">
      <w:pPr>
        <w:numPr>
          <w:ilvl w:val="0"/>
          <w:numId w:val="9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If children access any public space previously used for smoking, staff ensure the area is adequately ventilated before use</w:t>
      </w:r>
    </w:p>
    <w:p w14:paraId="3DFA8D85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Staff must not:</w:t>
      </w:r>
    </w:p>
    <w:p w14:paraId="50140D85" w14:textId="77777777" w:rsidR="004168DB" w:rsidRPr="004168DB" w:rsidRDefault="004168DB" w:rsidP="004168DB">
      <w:pPr>
        <w:numPr>
          <w:ilvl w:val="0"/>
          <w:numId w:val="9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Be under the influence of alcohol, illegal drugs, or any substance that may impair their ability to care for children</w:t>
      </w:r>
    </w:p>
    <w:p w14:paraId="2C5777DE" w14:textId="77777777" w:rsidR="004168DB" w:rsidRPr="004168DB" w:rsidRDefault="004168DB" w:rsidP="004168DB">
      <w:pPr>
        <w:numPr>
          <w:ilvl w:val="0"/>
          <w:numId w:val="9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Bring alcohol onto the premises for consumption</w:t>
      </w:r>
    </w:p>
    <w:p w14:paraId="329E3D3E" w14:textId="77777777" w:rsidR="004168DB" w:rsidRPr="004168DB" w:rsidRDefault="004168DB" w:rsidP="004168D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If a member of staff is taking prescribed or over-the-counter medication that may affect their ability to work safely, they must seek medical advice and inform the Setting Manager before working directly with children.</w:t>
      </w:r>
    </w:p>
    <w:p w14:paraId="7BA032D6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pict w14:anchorId="51C061EF">
          <v:rect id="_x0000_i1030" style="width:0;height:1.5pt" o:hralign="center" o:hrstd="t" o:hr="t" fillcolor="#a0a0a0" stroked="f"/>
        </w:pict>
      </w:r>
    </w:p>
    <w:p w14:paraId="4BCB283D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Responsibilities</w:t>
      </w:r>
    </w:p>
    <w:p w14:paraId="4BD38699" w14:textId="77777777" w:rsidR="004168DB" w:rsidRPr="004168DB" w:rsidRDefault="004168DB" w:rsidP="004168DB">
      <w:pPr>
        <w:numPr>
          <w:ilvl w:val="0"/>
          <w:numId w:val="9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Designated Health and Safety Officer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</w:t>
      </w:r>
      <w:proofErr w:type="gramStart"/>
      <w:r w:rsidRPr="004168DB">
        <w:rPr>
          <w:rFonts w:ascii="Segoe UI" w:hAnsi="Segoe UI" w:cs="Segoe UI"/>
          <w:sz w:val="21"/>
          <w:szCs w:val="21"/>
          <w:lang w:eastAsia="en-GB"/>
        </w:rPr>
        <w:t>oversees</w:t>
      </w:r>
      <w:proofErr w:type="gramEnd"/>
      <w:r w:rsidRPr="004168DB">
        <w:rPr>
          <w:rFonts w:ascii="Segoe UI" w:hAnsi="Segoe UI" w:cs="Segoe UI"/>
          <w:sz w:val="21"/>
          <w:szCs w:val="21"/>
          <w:lang w:eastAsia="en-GB"/>
        </w:rPr>
        <w:t xml:space="preserve"> health and safety arrangements and ensures compliance with legislation</w:t>
      </w:r>
    </w:p>
    <w:p w14:paraId="0CDF7EA4" w14:textId="77777777" w:rsidR="004168DB" w:rsidRPr="004168DB" w:rsidRDefault="004168DB" w:rsidP="004168DB">
      <w:pPr>
        <w:numPr>
          <w:ilvl w:val="0"/>
          <w:numId w:val="9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Management ensures staff receive appropriate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information, training, and supervision</w:t>
      </w:r>
    </w:p>
    <w:p w14:paraId="750A11FF" w14:textId="77777777" w:rsidR="004168DB" w:rsidRPr="004168DB" w:rsidRDefault="004168DB" w:rsidP="004168DB">
      <w:pPr>
        <w:numPr>
          <w:ilvl w:val="0"/>
          <w:numId w:val="9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All staff are responsible for: </w:t>
      </w:r>
    </w:p>
    <w:p w14:paraId="1E615B3A" w14:textId="77777777" w:rsidR="004168DB" w:rsidRPr="004168DB" w:rsidRDefault="004168DB" w:rsidP="004168DB">
      <w:pPr>
        <w:numPr>
          <w:ilvl w:val="1"/>
          <w:numId w:val="9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Taking reasonable care of their own health and safety and that of others</w:t>
      </w:r>
    </w:p>
    <w:p w14:paraId="17F56FA7" w14:textId="77777777" w:rsidR="004168DB" w:rsidRPr="004168DB" w:rsidRDefault="004168DB" w:rsidP="004168DB">
      <w:pPr>
        <w:numPr>
          <w:ilvl w:val="1"/>
          <w:numId w:val="9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lastRenderedPageBreak/>
        <w:t>Following policies, procedures, and risk assessments</w:t>
      </w:r>
    </w:p>
    <w:p w14:paraId="3DC91A42" w14:textId="77777777" w:rsidR="004168DB" w:rsidRPr="004168DB" w:rsidRDefault="004168DB" w:rsidP="004168DB">
      <w:pPr>
        <w:numPr>
          <w:ilvl w:val="1"/>
          <w:numId w:val="9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Reporting hazards, accidents, incidents, and near misses promptly</w:t>
      </w:r>
    </w:p>
    <w:p w14:paraId="67011F7B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pict w14:anchorId="5C79FB98">
          <v:rect id="_x0000_i1031" style="width:0;height:1.5pt" o:hralign="center" o:hrstd="t" o:hr="t" fillcolor="#a0a0a0" stroked="f"/>
        </w:pict>
      </w:r>
    </w:p>
    <w:p w14:paraId="312192CB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Monitoring and Review</w:t>
      </w:r>
    </w:p>
    <w:p w14:paraId="700938CE" w14:textId="77777777" w:rsidR="004168DB" w:rsidRPr="004168DB" w:rsidRDefault="004168DB" w:rsidP="004168DB">
      <w:pPr>
        <w:numPr>
          <w:ilvl w:val="0"/>
          <w:numId w:val="9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Risk assessments and safety procedures are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monitored and reviewed regularly</w:t>
      </w:r>
    </w:p>
    <w:p w14:paraId="2CD5267B" w14:textId="77777777" w:rsidR="004168DB" w:rsidRPr="004168DB" w:rsidRDefault="004168DB" w:rsidP="004168DB">
      <w:pPr>
        <w:numPr>
          <w:ilvl w:val="0"/>
          <w:numId w:val="9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Reviews also take place following incidents, accidents, changes to legislation, or changes to the working environment</w:t>
      </w:r>
    </w:p>
    <w:p w14:paraId="0832090A" w14:textId="77777777" w:rsidR="004168DB" w:rsidRPr="004168DB" w:rsidRDefault="004168DB" w:rsidP="004168DB">
      <w:pPr>
        <w:numPr>
          <w:ilvl w:val="0"/>
          <w:numId w:val="9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 xml:space="preserve">This policy is reviewed </w:t>
      </w:r>
      <w:r w:rsidRPr="004168DB">
        <w:rPr>
          <w:rFonts w:ascii="Segoe UI" w:hAnsi="Segoe UI" w:cs="Segoe UI"/>
          <w:b/>
          <w:bCs/>
          <w:sz w:val="21"/>
          <w:szCs w:val="21"/>
          <w:lang w:eastAsia="en-GB"/>
        </w:rPr>
        <w:t>at least annually</w:t>
      </w:r>
      <w:r w:rsidRPr="004168DB">
        <w:rPr>
          <w:rFonts w:ascii="Segoe UI" w:hAnsi="Segoe UI" w:cs="Segoe UI"/>
          <w:sz w:val="21"/>
          <w:szCs w:val="21"/>
          <w:lang w:eastAsia="en-GB"/>
        </w:rPr>
        <w:t xml:space="preserve"> or sooner if required</w:t>
      </w:r>
    </w:p>
    <w:p w14:paraId="02917BA2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pict w14:anchorId="4EB5D407">
          <v:rect id="_x0000_i1032" style="width:0;height:1.5pt" o:hralign="center" o:hrstd="t" o:hr="t" fillcolor="#a0a0a0" stroked="f"/>
        </w:pict>
      </w:r>
    </w:p>
    <w:p w14:paraId="2240B5C4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Legal References</w:t>
      </w:r>
    </w:p>
    <w:p w14:paraId="2789F7B9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Health and Safety at Work etc. Act 1974</w:t>
      </w:r>
    </w:p>
    <w:p w14:paraId="72F144AD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Health and Safety (Consultation with Employees) Regulations 1996</w:t>
      </w:r>
    </w:p>
    <w:p w14:paraId="2CE4A433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Management of Health and Safety at Work Regulations 1999</w:t>
      </w:r>
    </w:p>
    <w:p w14:paraId="5A7BFC09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Regulatory Reform (Fire Safety) Order 2005</w:t>
      </w:r>
    </w:p>
    <w:p w14:paraId="6180D85C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Electricity at Work Regulations 1989</w:t>
      </w:r>
    </w:p>
    <w:p w14:paraId="26F91B43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Manual Handling Operations Regulations 1992 (as amended)</w:t>
      </w:r>
    </w:p>
    <w:p w14:paraId="3D97AB03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Medicines Act 1968</w:t>
      </w:r>
    </w:p>
    <w:p w14:paraId="7E886B7A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Reporting of Injuries, Diseases and Dangerous Occurrences Regulations (RIDDOR) 2013</w:t>
      </w:r>
    </w:p>
    <w:p w14:paraId="52901BE8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Control of Substances Hazardous to Health (COSHH) Regulations 2002</w:t>
      </w:r>
    </w:p>
    <w:p w14:paraId="7D8B8565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Health and Safety (First Aid) Regulations 1981</w:t>
      </w:r>
    </w:p>
    <w:p w14:paraId="6C896608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Equality Act 2010</w:t>
      </w:r>
    </w:p>
    <w:p w14:paraId="6E1C21F0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Childcare Act 2006</w:t>
      </w:r>
    </w:p>
    <w:p w14:paraId="484ED6B8" w14:textId="77777777" w:rsidR="004168DB" w:rsidRPr="004168DB" w:rsidRDefault="004168DB" w:rsidP="004168DB">
      <w:pPr>
        <w:numPr>
          <w:ilvl w:val="0"/>
          <w:numId w:val="9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Early Years Foundation Stage (Statutory Framework)</w:t>
      </w:r>
    </w:p>
    <w:p w14:paraId="1390254A" w14:textId="77777777" w:rsidR="004168DB" w:rsidRPr="004168DB" w:rsidRDefault="004168DB" w:rsidP="004168DB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pict w14:anchorId="3093FA45">
          <v:rect id="_x0000_i1033" style="width:0;height:1.5pt" o:hralign="center" o:hrstd="t" o:hr="t" fillcolor="#a0a0a0" stroked="f"/>
        </w:pict>
      </w:r>
    </w:p>
    <w:p w14:paraId="1BF3568F" w14:textId="77777777" w:rsidR="004168DB" w:rsidRPr="004168DB" w:rsidRDefault="004168DB" w:rsidP="004168DB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4168DB">
        <w:rPr>
          <w:rFonts w:ascii="Segoe UI" w:hAnsi="Segoe UI" w:cs="Segoe UI"/>
          <w:b/>
          <w:bCs/>
          <w:sz w:val="36"/>
          <w:szCs w:val="36"/>
          <w:lang w:eastAsia="en-GB"/>
        </w:rPr>
        <w:t>Further Guidance</w:t>
      </w:r>
    </w:p>
    <w:p w14:paraId="614C7B26" w14:textId="77777777" w:rsidR="004168DB" w:rsidRPr="004168DB" w:rsidRDefault="004168DB" w:rsidP="004168DB">
      <w:pPr>
        <w:numPr>
          <w:ilvl w:val="0"/>
          <w:numId w:val="9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Dynamic Risk Management in the Early Years – Early Years Alliance</w:t>
      </w:r>
    </w:p>
    <w:p w14:paraId="4E1D3A6B" w14:textId="77777777" w:rsidR="004168DB" w:rsidRPr="004168DB" w:rsidRDefault="004168DB" w:rsidP="004168DB">
      <w:pPr>
        <w:numPr>
          <w:ilvl w:val="0"/>
          <w:numId w:val="9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Health and Safety Executive (HSE): www.hse.gov.uk</w:t>
      </w:r>
    </w:p>
    <w:p w14:paraId="5256FE00" w14:textId="77777777" w:rsidR="004168DB" w:rsidRPr="004168DB" w:rsidRDefault="004168DB" w:rsidP="004168DB">
      <w:pPr>
        <w:numPr>
          <w:ilvl w:val="0"/>
          <w:numId w:val="9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Food Standards Agency: www.food.gov.uk</w:t>
      </w:r>
    </w:p>
    <w:p w14:paraId="6E5B2BC0" w14:textId="77777777" w:rsidR="004168DB" w:rsidRPr="004168DB" w:rsidRDefault="004168DB" w:rsidP="004168DB">
      <w:pPr>
        <w:numPr>
          <w:ilvl w:val="0"/>
          <w:numId w:val="9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4168DB">
        <w:rPr>
          <w:rFonts w:ascii="Segoe UI" w:hAnsi="Segoe UI" w:cs="Segoe UI"/>
          <w:sz w:val="21"/>
          <w:szCs w:val="21"/>
          <w:lang w:eastAsia="en-GB"/>
        </w:rPr>
        <w:t>Policies &amp; Procedures for the EYFS – Early Years Alliance</w:t>
      </w:r>
    </w:p>
    <w:p w14:paraId="4B1FC94C" w14:textId="55594B71" w:rsidR="009D08F3" w:rsidRPr="00732C38" w:rsidRDefault="009D08F3" w:rsidP="004168DB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9D08F3" w:rsidRPr="00732C38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96F6" w14:textId="77777777" w:rsidR="00E74E5A" w:rsidRDefault="00E74E5A" w:rsidP="00E07382">
      <w:r>
        <w:separator/>
      </w:r>
    </w:p>
  </w:endnote>
  <w:endnote w:type="continuationSeparator" w:id="0">
    <w:p w14:paraId="26CA9E7F" w14:textId="77777777" w:rsidR="00E74E5A" w:rsidRDefault="00E74E5A" w:rsidP="00E07382">
      <w:r>
        <w:continuationSeparator/>
      </w:r>
    </w:p>
  </w:endnote>
  <w:endnote w:type="continuationNotice" w:id="1">
    <w:p w14:paraId="1F02F255" w14:textId="77777777" w:rsidR="00E74E5A" w:rsidRDefault="00E74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50D1" w14:textId="77777777" w:rsidR="00E74E5A" w:rsidRDefault="00E74E5A" w:rsidP="00E07382">
      <w:r>
        <w:separator/>
      </w:r>
    </w:p>
  </w:footnote>
  <w:footnote w:type="continuationSeparator" w:id="0">
    <w:p w14:paraId="5A6880B9" w14:textId="77777777" w:rsidR="00E74E5A" w:rsidRDefault="00E74E5A" w:rsidP="00E07382">
      <w:r>
        <w:continuationSeparator/>
      </w:r>
    </w:p>
  </w:footnote>
  <w:footnote w:type="continuationNotice" w:id="1">
    <w:p w14:paraId="22BCF2ED" w14:textId="77777777" w:rsidR="00E74E5A" w:rsidRDefault="00E74E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466F"/>
    <w:multiLevelType w:val="multilevel"/>
    <w:tmpl w:val="AEBC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73D4C"/>
    <w:multiLevelType w:val="multilevel"/>
    <w:tmpl w:val="92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223BC"/>
    <w:multiLevelType w:val="multilevel"/>
    <w:tmpl w:val="46A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8B3440A"/>
    <w:multiLevelType w:val="multilevel"/>
    <w:tmpl w:val="D80A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9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2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8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17125B4"/>
    <w:multiLevelType w:val="multilevel"/>
    <w:tmpl w:val="5C0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7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090BD0"/>
    <w:multiLevelType w:val="multilevel"/>
    <w:tmpl w:val="96CE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5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9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FFE430B"/>
    <w:multiLevelType w:val="multilevel"/>
    <w:tmpl w:val="8728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3513BB7"/>
    <w:multiLevelType w:val="multilevel"/>
    <w:tmpl w:val="3C5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7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1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229440">
    <w:abstractNumId w:val="92"/>
  </w:num>
  <w:num w:numId="2" w16cid:durableId="2046127611">
    <w:abstractNumId w:val="49"/>
  </w:num>
  <w:num w:numId="3" w16cid:durableId="384841599">
    <w:abstractNumId w:val="82"/>
  </w:num>
  <w:num w:numId="4" w16cid:durableId="1418165691">
    <w:abstractNumId w:val="80"/>
  </w:num>
  <w:num w:numId="5" w16cid:durableId="1372609297">
    <w:abstractNumId w:val="69"/>
  </w:num>
  <w:num w:numId="6" w16cid:durableId="2104106093">
    <w:abstractNumId w:val="33"/>
  </w:num>
  <w:num w:numId="7" w16cid:durableId="2084372738">
    <w:abstractNumId w:val="70"/>
  </w:num>
  <w:num w:numId="8" w16cid:durableId="499850874">
    <w:abstractNumId w:val="91"/>
  </w:num>
  <w:num w:numId="9" w16cid:durableId="1570340071">
    <w:abstractNumId w:val="41"/>
  </w:num>
  <w:num w:numId="10" w16cid:durableId="116871928">
    <w:abstractNumId w:val="42"/>
  </w:num>
  <w:num w:numId="11" w16cid:durableId="783765694">
    <w:abstractNumId w:val="88"/>
  </w:num>
  <w:num w:numId="12" w16cid:durableId="683944299">
    <w:abstractNumId w:val="37"/>
  </w:num>
  <w:num w:numId="13" w16cid:durableId="1345591392">
    <w:abstractNumId w:val="22"/>
  </w:num>
  <w:num w:numId="14" w16cid:durableId="1639068047">
    <w:abstractNumId w:val="53"/>
  </w:num>
  <w:num w:numId="15" w16cid:durableId="1557741655">
    <w:abstractNumId w:val="74"/>
  </w:num>
  <w:num w:numId="16" w16cid:durableId="2129353888">
    <w:abstractNumId w:val="72"/>
  </w:num>
  <w:num w:numId="17" w16cid:durableId="736588834">
    <w:abstractNumId w:val="50"/>
  </w:num>
  <w:num w:numId="18" w16cid:durableId="846017762">
    <w:abstractNumId w:val="45"/>
  </w:num>
  <w:num w:numId="19" w16cid:durableId="1422608108">
    <w:abstractNumId w:val="19"/>
  </w:num>
  <w:num w:numId="20" w16cid:durableId="1011906597">
    <w:abstractNumId w:val="29"/>
  </w:num>
  <w:num w:numId="21" w16cid:durableId="1993755548">
    <w:abstractNumId w:val="51"/>
  </w:num>
  <w:num w:numId="22" w16cid:durableId="166599238">
    <w:abstractNumId w:val="71"/>
  </w:num>
  <w:num w:numId="23" w16cid:durableId="1543595235">
    <w:abstractNumId w:val="30"/>
  </w:num>
  <w:num w:numId="24" w16cid:durableId="283468416">
    <w:abstractNumId w:val="39"/>
  </w:num>
  <w:num w:numId="25" w16cid:durableId="1092360747">
    <w:abstractNumId w:val="20"/>
  </w:num>
  <w:num w:numId="26" w16cid:durableId="1702434180">
    <w:abstractNumId w:val="38"/>
  </w:num>
  <w:num w:numId="27" w16cid:durableId="731388032">
    <w:abstractNumId w:val="4"/>
  </w:num>
  <w:num w:numId="28" w16cid:durableId="987974752">
    <w:abstractNumId w:val="77"/>
  </w:num>
  <w:num w:numId="29" w16cid:durableId="557785328">
    <w:abstractNumId w:val="58"/>
  </w:num>
  <w:num w:numId="30" w16cid:durableId="1675568235">
    <w:abstractNumId w:val="83"/>
  </w:num>
  <w:num w:numId="31" w16cid:durableId="1866752630">
    <w:abstractNumId w:val="10"/>
  </w:num>
  <w:num w:numId="32" w16cid:durableId="745154303">
    <w:abstractNumId w:val="7"/>
  </w:num>
  <w:num w:numId="33" w16cid:durableId="1635016878">
    <w:abstractNumId w:val="36"/>
  </w:num>
  <w:num w:numId="34" w16cid:durableId="93939743">
    <w:abstractNumId w:val="17"/>
  </w:num>
  <w:num w:numId="35" w16cid:durableId="2140801626">
    <w:abstractNumId w:val="65"/>
  </w:num>
  <w:num w:numId="36" w16cid:durableId="1423867795">
    <w:abstractNumId w:val="23"/>
  </w:num>
  <w:num w:numId="37" w16cid:durableId="1012219082">
    <w:abstractNumId w:val="54"/>
  </w:num>
  <w:num w:numId="38" w16cid:durableId="1042941909">
    <w:abstractNumId w:val="78"/>
  </w:num>
  <w:num w:numId="39" w16cid:durableId="1603296208">
    <w:abstractNumId w:val="13"/>
  </w:num>
  <w:num w:numId="40" w16cid:durableId="257518374">
    <w:abstractNumId w:val="5"/>
  </w:num>
  <w:num w:numId="41" w16cid:durableId="439491440">
    <w:abstractNumId w:val="18"/>
  </w:num>
  <w:num w:numId="42" w16cid:durableId="1266840832">
    <w:abstractNumId w:val="46"/>
  </w:num>
  <w:num w:numId="43" w16cid:durableId="570769420">
    <w:abstractNumId w:val="86"/>
  </w:num>
  <w:num w:numId="44" w16cid:durableId="1847010500">
    <w:abstractNumId w:val="61"/>
  </w:num>
  <w:num w:numId="45" w16cid:durableId="951669501">
    <w:abstractNumId w:val="24"/>
  </w:num>
  <w:num w:numId="46" w16cid:durableId="250045082">
    <w:abstractNumId w:val="55"/>
  </w:num>
  <w:num w:numId="47" w16cid:durableId="903491800">
    <w:abstractNumId w:val="31"/>
  </w:num>
  <w:num w:numId="48" w16cid:durableId="1170098873">
    <w:abstractNumId w:val="44"/>
  </w:num>
  <w:num w:numId="49" w16cid:durableId="976648760">
    <w:abstractNumId w:val="94"/>
  </w:num>
  <w:num w:numId="50" w16cid:durableId="1718892789">
    <w:abstractNumId w:val="26"/>
  </w:num>
  <w:num w:numId="51" w16cid:durableId="1654873281">
    <w:abstractNumId w:val="56"/>
  </w:num>
  <w:num w:numId="52" w16cid:durableId="1917393105">
    <w:abstractNumId w:val="68"/>
  </w:num>
  <w:num w:numId="53" w16cid:durableId="1028488787">
    <w:abstractNumId w:val="28"/>
  </w:num>
  <w:num w:numId="54" w16cid:durableId="1128399420">
    <w:abstractNumId w:val="0"/>
  </w:num>
  <w:num w:numId="55" w16cid:durableId="1686250652">
    <w:abstractNumId w:val="76"/>
  </w:num>
  <w:num w:numId="56" w16cid:durableId="913467366">
    <w:abstractNumId w:val="9"/>
  </w:num>
  <w:num w:numId="57" w16cid:durableId="784270778">
    <w:abstractNumId w:val="47"/>
  </w:num>
  <w:num w:numId="58" w16cid:durableId="1230462852">
    <w:abstractNumId w:val="32"/>
  </w:num>
  <w:num w:numId="59" w16cid:durableId="1063257938">
    <w:abstractNumId w:val="6"/>
  </w:num>
  <w:num w:numId="60" w16cid:durableId="96145167">
    <w:abstractNumId w:val="27"/>
  </w:num>
  <w:num w:numId="61" w16cid:durableId="187837812">
    <w:abstractNumId w:val="84"/>
  </w:num>
  <w:num w:numId="62" w16cid:durableId="1490242933">
    <w:abstractNumId w:val="40"/>
  </w:num>
  <w:num w:numId="63" w16cid:durableId="184909492">
    <w:abstractNumId w:val="12"/>
  </w:num>
  <w:num w:numId="64" w16cid:durableId="1237672357">
    <w:abstractNumId w:val="52"/>
  </w:num>
  <w:num w:numId="65" w16cid:durableId="946349393">
    <w:abstractNumId w:val="59"/>
  </w:num>
  <w:num w:numId="66" w16cid:durableId="2043968448">
    <w:abstractNumId w:val="11"/>
  </w:num>
  <w:num w:numId="67" w16cid:durableId="1061294382">
    <w:abstractNumId w:val="89"/>
  </w:num>
  <w:num w:numId="68" w16cid:durableId="1424301551">
    <w:abstractNumId w:val="67"/>
  </w:num>
  <w:num w:numId="69" w16cid:durableId="500584021">
    <w:abstractNumId w:val="34"/>
  </w:num>
  <w:num w:numId="70" w16cid:durableId="1626423581">
    <w:abstractNumId w:val="8"/>
  </w:num>
  <w:num w:numId="71" w16cid:durableId="818769900">
    <w:abstractNumId w:val="95"/>
  </w:num>
  <w:num w:numId="72" w16cid:durableId="352845993">
    <w:abstractNumId w:val="35"/>
  </w:num>
  <w:num w:numId="73" w16cid:durableId="253781152">
    <w:abstractNumId w:val="93"/>
  </w:num>
  <w:num w:numId="74" w16cid:durableId="1575506879">
    <w:abstractNumId w:val="43"/>
  </w:num>
  <w:num w:numId="75" w16cid:durableId="1329093140">
    <w:abstractNumId w:val="90"/>
  </w:num>
  <w:num w:numId="76" w16cid:durableId="961425423">
    <w:abstractNumId w:val="87"/>
  </w:num>
  <w:num w:numId="77" w16cid:durableId="1186481764">
    <w:abstractNumId w:val="57"/>
  </w:num>
  <w:num w:numId="78" w16cid:durableId="910776067">
    <w:abstractNumId w:val="79"/>
  </w:num>
  <w:num w:numId="79" w16cid:durableId="656375009">
    <w:abstractNumId w:val="48"/>
  </w:num>
  <w:num w:numId="80" w16cid:durableId="865749974">
    <w:abstractNumId w:val="25"/>
  </w:num>
  <w:num w:numId="81" w16cid:durableId="1789930065">
    <w:abstractNumId w:val="64"/>
  </w:num>
  <w:num w:numId="82" w16cid:durableId="1443258009">
    <w:abstractNumId w:val="75"/>
  </w:num>
  <w:num w:numId="83" w16cid:durableId="520751832">
    <w:abstractNumId w:val="16"/>
  </w:num>
  <w:num w:numId="84" w16cid:durableId="641424179">
    <w:abstractNumId w:val="14"/>
  </w:num>
  <w:num w:numId="85" w16cid:durableId="691035855">
    <w:abstractNumId w:val="66"/>
  </w:num>
  <w:num w:numId="86" w16cid:durableId="267280737">
    <w:abstractNumId w:val="15"/>
  </w:num>
  <w:num w:numId="87" w16cid:durableId="774180366">
    <w:abstractNumId w:val="60"/>
  </w:num>
  <w:num w:numId="88" w16cid:durableId="868029515">
    <w:abstractNumId w:val="62"/>
  </w:num>
  <w:num w:numId="89" w16cid:durableId="1060321808">
    <w:abstractNumId w:val="88"/>
  </w:num>
  <w:num w:numId="90" w16cid:durableId="959645638">
    <w:abstractNumId w:val="1"/>
  </w:num>
  <w:num w:numId="91" w16cid:durableId="1143693428">
    <w:abstractNumId w:val="73"/>
  </w:num>
  <w:num w:numId="92" w16cid:durableId="827404550">
    <w:abstractNumId w:val="3"/>
  </w:num>
  <w:num w:numId="93" w16cid:durableId="1754087411">
    <w:abstractNumId w:val="2"/>
  </w:num>
  <w:num w:numId="94" w16cid:durableId="1450926838">
    <w:abstractNumId w:val="21"/>
  </w:num>
  <w:num w:numId="95" w16cid:durableId="1335844002">
    <w:abstractNumId w:val="63"/>
  </w:num>
  <w:num w:numId="96" w16cid:durableId="413361898">
    <w:abstractNumId w:val="81"/>
  </w:num>
  <w:num w:numId="97" w16cid:durableId="439765009">
    <w:abstractNumId w:val="8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B705E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E17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68DB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64583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E6CAC"/>
    <w:rsid w:val="004F32AB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474A0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0B0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560C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0882"/>
    <w:rsid w:val="006C1CCD"/>
    <w:rsid w:val="006C2B09"/>
    <w:rsid w:val="006C2E5E"/>
    <w:rsid w:val="006D1450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6AF2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3DB0"/>
    <w:rsid w:val="00800180"/>
    <w:rsid w:val="00801727"/>
    <w:rsid w:val="00803746"/>
    <w:rsid w:val="00815BEF"/>
    <w:rsid w:val="00822CA4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8F5BFC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B5D8C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23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10A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94F44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22A"/>
    <w:rsid w:val="00E50094"/>
    <w:rsid w:val="00E6334F"/>
    <w:rsid w:val="00E66180"/>
    <w:rsid w:val="00E66940"/>
    <w:rsid w:val="00E7089E"/>
    <w:rsid w:val="00E74275"/>
    <w:rsid w:val="00E74E5A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68183-4B85-40E1-AFB5-DAAA8E858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4096</Characters>
  <Application>Microsoft Office Word</Application>
  <DocSecurity>0</DocSecurity>
  <Lines>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nik salter</cp:lastModifiedBy>
  <cp:revision>4</cp:revision>
  <cp:lastPrinted>2026-04-14T13:13:00Z</cp:lastPrinted>
  <dcterms:created xsi:type="dcterms:W3CDTF">2026-04-14T13:14:00Z</dcterms:created>
  <dcterms:modified xsi:type="dcterms:W3CDTF">2026-04-14T13:18:00Z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