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AC91" w14:textId="77777777" w:rsidR="00216754" w:rsidRPr="00216754" w:rsidRDefault="00216754" w:rsidP="00216754">
      <w:pPr>
        <w:spacing w:before="100" w:beforeAutospacing="1" w:after="100" w:afterAutospacing="1" w:line="300" w:lineRule="atLeast"/>
        <w:outlineLvl w:val="0"/>
        <w:rPr>
          <w:rFonts w:ascii="Segoe UI" w:hAnsi="Segoe UI" w:cs="Segoe UI"/>
          <w:b/>
          <w:bCs/>
          <w:kern w:val="36"/>
          <w:sz w:val="48"/>
          <w:szCs w:val="48"/>
          <w:lang w:eastAsia="en-GB"/>
        </w:rPr>
      </w:pPr>
      <w:r w:rsidRPr="00216754">
        <w:rPr>
          <w:rFonts w:ascii="Segoe UI" w:hAnsi="Segoe UI" w:cs="Segoe UI"/>
          <w:b/>
          <w:bCs/>
          <w:kern w:val="36"/>
          <w:sz w:val="48"/>
          <w:szCs w:val="48"/>
          <w:lang w:eastAsia="en-GB"/>
        </w:rPr>
        <w:t>01 Health and Safety Procedures</w:t>
      </w:r>
    </w:p>
    <w:p w14:paraId="348A0B1F" w14:textId="77777777" w:rsidR="00216754" w:rsidRPr="00216754" w:rsidRDefault="00216754" w:rsidP="00216754">
      <w:pPr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sz w:val="36"/>
          <w:szCs w:val="36"/>
          <w:lang w:eastAsia="en-GB"/>
        </w:rPr>
      </w:pPr>
      <w:r w:rsidRPr="00216754">
        <w:rPr>
          <w:rFonts w:ascii="Segoe UI" w:hAnsi="Segoe UI" w:cs="Segoe UI"/>
          <w:b/>
          <w:bCs/>
          <w:sz w:val="36"/>
          <w:szCs w:val="36"/>
          <w:lang w:eastAsia="en-GB"/>
        </w:rPr>
        <w:t>01.22 Closed Circuit Television (CCTV)</w:t>
      </w:r>
    </w:p>
    <w:p w14:paraId="2ED972F0" w14:textId="77777777" w:rsidR="00216754" w:rsidRPr="00216754" w:rsidRDefault="00216754" w:rsidP="00216754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  <w:lang w:eastAsia="en-GB"/>
        </w:rPr>
      </w:pPr>
      <w:r w:rsidRPr="00216754">
        <w:rPr>
          <w:rFonts w:ascii="Segoe UI" w:hAnsi="Segoe UI" w:cs="Segoe UI"/>
          <w:b/>
          <w:bCs/>
          <w:sz w:val="27"/>
          <w:szCs w:val="27"/>
          <w:lang w:eastAsia="en-GB"/>
        </w:rPr>
        <w:t>Purpose</w:t>
      </w:r>
    </w:p>
    <w:p w14:paraId="671B3062" w14:textId="77777777" w:rsidR="00216754" w:rsidRPr="00216754" w:rsidRDefault="00216754" w:rsidP="00216754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Closed Circuit Television (CCTV) is used within the setting to provide additional security and to support the safety and welfare of children, staff, parents/carers, visitors and other professionals. Its use supports the setting’s safeguarding duties and health and safety responsibilities, while respecting the rights, dignity and privacy of all individuals.</w:t>
      </w:r>
    </w:p>
    <w:p w14:paraId="191C1F95" w14:textId="77777777" w:rsidR="00216754" w:rsidRPr="00216754" w:rsidRDefault="00216754" w:rsidP="00216754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 xml:space="preserve">The operation of CCTV is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proportionate, transparent and lawful</w:t>
      </w:r>
      <w:r w:rsidRPr="00216754">
        <w:rPr>
          <w:rFonts w:ascii="Segoe UI" w:hAnsi="Segoe UI" w:cs="Segoe UI"/>
          <w:sz w:val="21"/>
          <w:szCs w:val="21"/>
          <w:lang w:eastAsia="en-GB"/>
        </w:rPr>
        <w:t>, and is never used for routine monitoring of staff performance.</w:t>
      </w:r>
    </w:p>
    <w:p w14:paraId="66F453E5" w14:textId="77777777" w:rsidR="00216754" w:rsidRPr="00216754" w:rsidRDefault="00216754" w:rsidP="00216754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pict w14:anchorId="0435022B">
          <v:rect id="_x0000_i1169" style="width:0;height:1.5pt" o:hralign="center" o:hrstd="t" o:hr="t" fillcolor="#a0a0a0" stroked="f"/>
        </w:pict>
      </w:r>
    </w:p>
    <w:p w14:paraId="46435DF2" w14:textId="77777777" w:rsidR="00216754" w:rsidRPr="00216754" w:rsidRDefault="00216754" w:rsidP="00216754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  <w:lang w:eastAsia="en-GB"/>
        </w:rPr>
      </w:pPr>
      <w:r w:rsidRPr="00216754">
        <w:rPr>
          <w:rFonts w:ascii="Segoe UI" w:hAnsi="Segoe UI" w:cs="Segoe UI"/>
          <w:b/>
          <w:bCs/>
          <w:sz w:val="27"/>
          <w:szCs w:val="27"/>
          <w:lang w:eastAsia="en-GB"/>
        </w:rPr>
        <w:t>Legal and Regulatory Framework</w:t>
      </w:r>
    </w:p>
    <w:p w14:paraId="2177DA04" w14:textId="77777777" w:rsidR="00216754" w:rsidRPr="00216754" w:rsidRDefault="00216754" w:rsidP="00216754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This policy is informed by and complies with:</w:t>
      </w:r>
    </w:p>
    <w:p w14:paraId="0DF3A1C6" w14:textId="77777777" w:rsidR="00216754" w:rsidRPr="00216754" w:rsidRDefault="00216754" w:rsidP="00216754">
      <w:pPr>
        <w:numPr>
          <w:ilvl w:val="0"/>
          <w:numId w:val="7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 xml:space="preserve">The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UK General Data Protection Regulation (UK GDPR)</w:t>
      </w:r>
      <w:r w:rsidRPr="00216754">
        <w:rPr>
          <w:rFonts w:ascii="Segoe UI" w:hAnsi="Segoe UI" w:cs="Segoe UI"/>
          <w:sz w:val="21"/>
          <w:szCs w:val="21"/>
          <w:lang w:eastAsia="en-GB"/>
        </w:rPr>
        <w:t xml:space="preserve"> and the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Data Protection Act 2018</w:t>
      </w:r>
    </w:p>
    <w:p w14:paraId="5691E5FF" w14:textId="77777777" w:rsidR="00216754" w:rsidRPr="00216754" w:rsidRDefault="00216754" w:rsidP="00216754">
      <w:pPr>
        <w:numPr>
          <w:ilvl w:val="0"/>
          <w:numId w:val="7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 xml:space="preserve">The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Human Rights Act 1998</w:t>
      </w:r>
      <w:r w:rsidRPr="00216754">
        <w:rPr>
          <w:rFonts w:ascii="Segoe UI" w:hAnsi="Segoe UI" w:cs="Segoe UI"/>
          <w:sz w:val="21"/>
          <w:szCs w:val="21"/>
          <w:lang w:eastAsia="en-GB"/>
        </w:rPr>
        <w:t xml:space="preserve"> (right to respect for private and family life)</w:t>
      </w:r>
    </w:p>
    <w:p w14:paraId="363142E6" w14:textId="77777777" w:rsidR="00216754" w:rsidRPr="00216754" w:rsidRDefault="00216754" w:rsidP="00216754">
      <w:pPr>
        <w:numPr>
          <w:ilvl w:val="0"/>
          <w:numId w:val="7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 xml:space="preserve">The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Protection of Freedoms Act 2012</w:t>
      </w:r>
    </w:p>
    <w:p w14:paraId="1AE0548A" w14:textId="77777777" w:rsidR="00216754" w:rsidRPr="00216754" w:rsidRDefault="00216754" w:rsidP="00216754">
      <w:pPr>
        <w:numPr>
          <w:ilvl w:val="0"/>
          <w:numId w:val="7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 xml:space="preserve">The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Equality Act 2010</w:t>
      </w:r>
    </w:p>
    <w:p w14:paraId="2B17E396" w14:textId="77777777" w:rsidR="00216754" w:rsidRPr="00216754" w:rsidRDefault="00216754" w:rsidP="00216754">
      <w:pPr>
        <w:numPr>
          <w:ilvl w:val="0"/>
          <w:numId w:val="7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 xml:space="preserve">The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Health and Safety at Work etc. Act 1974</w:t>
      </w:r>
    </w:p>
    <w:p w14:paraId="4E82C6D6" w14:textId="77777777" w:rsidR="00216754" w:rsidRPr="00216754" w:rsidRDefault="00216754" w:rsidP="00216754">
      <w:pPr>
        <w:numPr>
          <w:ilvl w:val="0"/>
          <w:numId w:val="7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 xml:space="preserve">The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Early Years Foundation Stage (EYFS)</w:t>
      </w:r>
      <w:r w:rsidRPr="00216754">
        <w:rPr>
          <w:rFonts w:ascii="Segoe UI" w:hAnsi="Segoe UI" w:cs="Segoe UI"/>
          <w:sz w:val="21"/>
          <w:szCs w:val="21"/>
          <w:lang w:eastAsia="en-GB"/>
        </w:rPr>
        <w:t xml:space="preserve"> statutory framework</w:t>
      </w:r>
    </w:p>
    <w:p w14:paraId="0A12D550" w14:textId="77777777" w:rsidR="00216754" w:rsidRPr="00216754" w:rsidRDefault="00216754" w:rsidP="00216754">
      <w:pPr>
        <w:numPr>
          <w:ilvl w:val="0"/>
          <w:numId w:val="7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ACAS guidance on fair and proportionate monitoring</w:t>
      </w:r>
    </w:p>
    <w:p w14:paraId="0F8E222D" w14:textId="77777777" w:rsidR="00216754" w:rsidRPr="00216754" w:rsidRDefault="00216754" w:rsidP="00216754">
      <w:pPr>
        <w:numPr>
          <w:ilvl w:val="0"/>
          <w:numId w:val="7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 xml:space="preserve">The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Surveillance Camera Code of Practice</w:t>
      </w:r>
      <w:r w:rsidRPr="00216754">
        <w:rPr>
          <w:rFonts w:ascii="Segoe UI" w:hAnsi="Segoe UI" w:cs="Segoe UI"/>
          <w:sz w:val="21"/>
          <w:szCs w:val="21"/>
          <w:lang w:eastAsia="en-GB"/>
        </w:rPr>
        <w:t xml:space="preserve"> (Home Office)</w:t>
      </w:r>
    </w:p>
    <w:p w14:paraId="5AC1D018" w14:textId="77777777" w:rsidR="00216754" w:rsidRPr="00216754" w:rsidRDefault="00216754" w:rsidP="00216754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pict w14:anchorId="00A0D848">
          <v:rect id="_x0000_i1170" style="width:0;height:1.5pt" o:hralign="center" o:hrstd="t" o:hr="t" fillcolor="#a0a0a0" stroked="f"/>
        </w:pict>
      </w:r>
    </w:p>
    <w:p w14:paraId="585907F4" w14:textId="77777777" w:rsidR="00216754" w:rsidRPr="00216754" w:rsidRDefault="00216754" w:rsidP="00216754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  <w:lang w:eastAsia="en-GB"/>
        </w:rPr>
      </w:pPr>
      <w:r w:rsidRPr="00216754">
        <w:rPr>
          <w:rFonts w:ascii="Segoe UI" w:hAnsi="Segoe UI" w:cs="Segoe UI"/>
          <w:b/>
          <w:bCs/>
          <w:sz w:val="27"/>
          <w:szCs w:val="27"/>
          <w:lang w:eastAsia="en-GB"/>
        </w:rPr>
        <w:t>Guiding Principles</w:t>
      </w:r>
    </w:p>
    <w:p w14:paraId="6A92F04F" w14:textId="77777777" w:rsidR="00216754" w:rsidRPr="00216754" w:rsidRDefault="00216754" w:rsidP="00216754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The use of CCTV is governed by the following principles:</w:t>
      </w:r>
    </w:p>
    <w:p w14:paraId="2219EA48" w14:textId="77777777" w:rsidR="00216754" w:rsidRPr="00216754" w:rsidRDefault="00216754" w:rsidP="00216754">
      <w:pPr>
        <w:numPr>
          <w:ilvl w:val="0"/>
          <w:numId w:val="7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 xml:space="preserve">CCTV is used only for a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specified and legitimate purpose</w:t>
      </w:r>
      <w:r w:rsidRPr="00216754">
        <w:rPr>
          <w:rFonts w:ascii="Segoe UI" w:hAnsi="Segoe UI" w:cs="Segoe UI"/>
          <w:sz w:val="21"/>
          <w:szCs w:val="21"/>
          <w:lang w:eastAsia="en-GB"/>
        </w:rPr>
        <w:t>, where there is a clear safeguarding, safety or security need.</w:t>
      </w:r>
    </w:p>
    <w:p w14:paraId="573D8EFE" w14:textId="77777777" w:rsidR="00216754" w:rsidRPr="00216754" w:rsidRDefault="00216754" w:rsidP="00216754">
      <w:pPr>
        <w:numPr>
          <w:ilvl w:val="0"/>
          <w:numId w:val="7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 xml:space="preserve">Its use is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necessary and proportionate</w:t>
      </w:r>
      <w:r w:rsidRPr="00216754">
        <w:rPr>
          <w:rFonts w:ascii="Segoe UI" w:hAnsi="Segoe UI" w:cs="Segoe UI"/>
          <w:sz w:val="21"/>
          <w:szCs w:val="21"/>
          <w:lang w:eastAsia="en-GB"/>
        </w:rPr>
        <w:t xml:space="preserve"> to meet a pressing need.</w:t>
      </w:r>
    </w:p>
    <w:p w14:paraId="6FA38102" w14:textId="77777777" w:rsidR="00216754" w:rsidRPr="00216754" w:rsidRDefault="00216754" w:rsidP="00216754">
      <w:pPr>
        <w:numPr>
          <w:ilvl w:val="0"/>
          <w:numId w:val="7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The impact on individuals’ privacy is carefully considered and kept to a minimum.</w:t>
      </w:r>
    </w:p>
    <w:p w14:paraId="6E9928A7" w14:textId="77777777" w:rsidR="00216754" w:rsidRPr="00216754" w:rsidRDefault="00216754" w:rsidP="00216754">
      <w:pPr>
        <w:numPr>
          <w:ilvl w:val="0"/>
          <w:numId w:val="7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 xml:space="preserve">CCTV is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not used in private areas</w:t>
      </w:r>
      <w:r w:rsidRPr="00216754">
        <w:rPr>
          <w:rFonts w:ascii="Segoe UI" w:hAnsi="Segoe UI" w:cs="Segoe UI"/>
          <w:sz w:val="21"/>
          <w:szCs w:val="21"/>
          <w:lang w:eastAsia="en-GB"/>
        </w:rPr>
        <w:t>, including toilets, changing areas or staff rest areas.</w:t>
      </w:r>
    </w:p>
    <w:p w14:paraId="04B9837C" w14:textId="77777777" w:rsidR="00216754" w:rsidRPr="00216754" w:rsidRDefault="00216754" w:rsidP="00216754">
      <w:pPr>
        <w:numPr>
          <w:ilvl w:val="0"/>
          <w:numId w:val="7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 xml:space="preserve">Footage is accessed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only by authorised persons</w:t>
      </w:r>
      <w:r w:rsidRPr="00216754">
        <w:rPr>
          <w:rFonts w:ascii="Segoe UI" w:hAnsi="Segoe UI" w:cs="Segoe UI"/>
          <w:sz w:val="21"/>
          <w:szCs w:val="21"/>
          <w:lang w:eastAsia="en-GB"/>
        </w:rPr>
        <w:t xml:space="preserve"> and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only for a legitimate reason</w:t>
      </w:r>
      <w:r w:rsidRPr="00216754">
        <w:rPr>
          <w:rFonts w:ascii="Segoe UI" w:hAnsi="Segoe UI" w:cs="Segoe UI"/>
          <w:sz w:val="21"/>
          <w:szCs w:val="21"/>
          <w:lang w:eastAsia="en-GB"/>
        </w:rPr>
        <w:t>.</w:t>
      </w:r>
    </w:p>
    <w:p w14:paraId="5BF5E66A" w14:textId="77777777" w:rsidR="00216754" w:rsidRPr="00216754" w:rsidRDefault="00216754" w:rsidP="00216754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pict w14:anchorId="3595FF86">
          <v:rect id="_x0000_i1171" style="width:0;height:1.5pt" o:hralign="center" o:hrstd="t" o:hr="t" fillcolor="#a0a0a0" stroked="f"/>
        </w:pict>
      </w:r>
    </w:p>
    <w:p w14:paraId="03955D75" w14:textId="77777777" w:rsidR="00216754" w:rsidRPr="00216754" w:rsidRDefault="00216754" w:rsidP="00216754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  <w:lang w:eastAsia="en-GB"/>
        </w:rPr>
      </w:pPr>
      <w:r w:rsidRPr="00216754">
        <w:rPr>
          <w:rFonts w:ascii="Segoe UI" w:hAnsi="Segoe UI" w:cs="Segoe UI"/>
          <w:b/>
          <w:bCs/>
          <w:sz w:val="27"/>
          <w:szCs w:val="27"/>
          <w:lang w:eastAsia="en-GB"/>
        </w:rPr>
        <w:t>Purpose of CCTV Use</w:t>
      </w:r>
    </w:p>
    <w:p w14:paraId="142F0907" w14:textId="77777777" w:rsidR="00216754" w:rsidRPr="00216754" w:rsidRDefault="00216754" w:rsidP="00216754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CCTV is used to:</w:t>
      </w:r>
    </w:p>
    <w:p w14:paraId="6B7A1BDF" w14:textId="77777777" w:rsidR="00216754" w:rsidRPr="00216754" w:rsidRDefault="00216754" w:rsidP="00216754">
      <w:pPr>
        <w:numPr>
          <w:ilvl w:val="0"/>
          <w:numId w:val="7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 xml:space="preserve">Support the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safeguarding and welfare requirements of the EYFS</w:t>
      </w:r>
    </w:p>
    <w:p w14:paraId="468C1B0B" w14:textId="77777777" w:rsidR="00216754" w:rsidRPr="00216754" w:rsidRDefault="00216754" w:rsidP="00216754">
      <w:pPr>
        <w:numPr>
          <w:ilvl w:val="0"/>
          <w:numId w:val="7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lastRenderedPageBreak/>
        <w:t>Enhance the safety and security of children, staff and visitors</w:t>
      </w:r>
    </w:p>
    <w:p w14:paraId="07F65788" w14:textId="77777777" w:rsidR="00216754" w:rsidRPr="00216754" w:rsidRDefault="00216754" w:rsidP="00216754">
      <w:pPr>
        <w:numPr>
          <w:ilvl w:val="0"/>
          <w:numId w:val="7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Protect the setting, its premises and assets</w:t>
      </w:r>
    </w:p>
    <w:p w14:paraId="1088AA6A" w14:textId="77777777" w:rsidR="00216754" w:rsidRPr="00216754" w:rsidRDefault="00216754" w:rsidP="00216754">
      <w:pPr>
        <w:numPr>
          <w:ilvl w:val="0"/>
          <w:numId w:val="7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Assist in the investigation of incidents, complaints or allegations</w:t>
      </w:r>
    </w:p>
    <w:p w14:paraId="65FE6C36" w14:textId="77777777" w:rsidR="00216754" w:rsidRPr="00216754" w:rsidRDefault="00216754" w:rsidP="00216754">
      <w:pPr>
        <w:numPr>
          <w:ilvl w:val="0"/>
          <w:numId w:val="7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Support law enforcement or regulatory investigations when lawfully required</w:t>
      </w:r>
    </w:p>
    <w:p w14:paraId="6C8A4D4C" w14:textId="77777777" w:rsidR="00216754" w:rsidRPr="00216754" w:rsidRDefault="00216754" w:rsidP="00216754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 xml:space="preserve">CCTV is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never used without a defined purpose</w:t>
      </w:r>
      <w:r w:rsidRPr="00216754">
        <w:rPr>
          <w:rFonts w:ascii="Segoe UI" w:hAnsi="Segoe UI" w:cs="Segoe UI"/>
          <w:sz w:val="21"/>
          <w:szCs w:val="21"/>
          <w:lang w:eastAsia="en-GB"/>
        </w:rPr>
        <w:t>, and footage is not viewed unless there is a justified reason to do so.</w:t>
      </w:r>
    </w:p>
    <w:p w14:paraId="10C45C37" w14:textId="77777777" w:rsidR="00216754" w:rsidRPr="00216754" w:rsidRDefault="00216754" w:rsidP="00216754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pict w14:anchorId="56788874">
          <v:rect id="_x0000_i1172" style="width:0;height:1.5pt" o:hralign="center" o:hrstd="t" o:hr="t" fillcolor="#a0a0a0" stroked="f"/>
        </w:pict>
      </w:r>
    </w:p>
    <w:p w14:paraId="58126A58" w14:textId="77777777" w:rsidR="00216754" w:rsidRPr="00216754" w:rsidRDefault="00216754" w:rsidP="00216754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  <w:lang w:eastAsia="en-GB"/>
        </w:rPr>
      </w:pPr>
      <w:r w:rsidRPr="00216754">
        <w:rPr>
          <w:rFonts w:ascii="Segoe UI" w:hAnsi="Segoe UI" w:cs="Segoe UI"/>
          <w:b/>
          <w:bCs/>
          <w:sz w:val="27"/>
          <w:szCs w:val="27"/>
          <w:lang w:eastAsia="en-GB"/>
        </w:rPr>
        <w:t>Location and Transparency</w:t>
      </w:r>
    </w:p>
    <w:p w14:paraId="55868CEE" w14:textId="77777777" w:rsidR="00216754" w:rsidRPr="00216754" w:rsidRDefault="00216754" w:rsidP="00216754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 xml:space="preserve">Cameras operate only in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public areas</w:t>
      </w:r>
      <w:r w:rsidRPr="00216754">
        <w:rPr>
          <w:rFonts w:ascii="Segoe UI" w:hAnsi="Segoe UI" w:cs="Segoe UI"/>
          <w:sz w:val="21"/>
          <w:szCs w:val="21"/>
          <w:lang w:eastAsia="en-GB"/>
        </w:rPr>
        <w:t xml:space="preserve"> of the setting, such as reception areas and group rooms.</w:t>
      </w:r>
    </w:p>
    <w:p w14:paraId="25D973EF" w14:textId="77777777" w:rsidR="00216754" w:rsidRPr="00216754" w:rsidRDefault="00216754" w:rsidP="00216754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Clear signage is displayed to inform staff, parents/carers and visitors that CCTV is in operation. This policy is available on request and forms part of the setting’s wider safeguarding, health and safety and data protection arrangements.</w:t>
      </w:r>
    </w:p>
    <w:p w14:paraId="224159C3" w14:textId="77777777" w:rsidR="00216754" w:rsidRPr="00216754" w:rsidRDefault="00216754" w:rsidP="00216754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pict w14:anchorId="6917A819">
          <v:rect id="_x0000_i1173" style="width:0;height:1.5pt" o:hralign="center" o:hrstd="t" o:hr="t" fillcolor="#a0a0a0" stroked="f"/>
        </w:pict>
      </w:r>
    </w:p>
    <w:p w14:paraId="401D61AF" w14:textId="77777777" w:rsidR="00216754" w:rsidRPr="00216754" w:rsidRDefault="00216754" w:rsidP="00216754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  <w:lang w:eastAsia="en-GB"/>
        </w:rPr>
      </w:pPr>
      <w:r w:rsidRPr="00216754">
        <w:rPr>
          <w:rFonts w:ascii="Segoe UI" w:hAnsi="Segoe UI" w:cs="Segoe UI"/>
          <w:b/>
          <w:bCs/>
          <w:sz w:val="27"/>
          <w:szCs w:val="27"/>
          <w:lang w:eastAsia="en-GB"/>
        </w:rPr>
        <w:t>Management and Responsibility</w:t>
      </w:r>
    </w:p>
    <w:p w14:paraId="42395A3B" w14:textId="77777777" w:rsidR="00216754" w:rsidRPr="00216754" w:rsidRDefault="00216754" w:rsidP="00216754">
      <w:pPr>
        <w:numPr>
          <w:ilvl w:val="0"/>
          <w:numId w:val="7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 xml:space="preserve">The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setting manager</w:t>
      </w:r>
      <w:r w:rsidRPr="00216754">
        <w:rPr>
          <w:rFonts w:ascii="Segoe UI" w:hAnsi="Segoe UI" w:cs="Segoe UI"/>
          <w:sz w:val="21"/>
          <w:szCs w:val="21"/>
          <w:lang w:eastAsia="en-GB"/>
        </w:rPr>
        <w:t xml:space="preserve"> is responsible for the day-to-day management of the CCTV system.</w:t>
      </w:r>
    </w:p>
    <w:p w14:paraId="2D47533D" w14:textId="77777777" w:rsidR="00216754" w:rsidRPr="00216754" w:rsidRDefault="00216754" w:rsidP="00216754">
      <w:pPr>
        <w:numPr>
          <w:ilvl w:val="0"/>
          <w:numId w:val="7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 xml:space="preserve">Overall accountability rests with the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owners/directors/trustees</w:t>
      </w:r>
      <w:r w:rsidRPr="00216754">
        <w:rPr>
          <w:rFonts w:ascii="Segoe UI" w:hAnsi="Segoe UI" w:cs="Segoe UI"/>
          <w:sz w:val="21"/>
          <w:szCs w:val="21"/>
          <w:lang w:eastAsia="en-GB"/>
        </w:rPr>
        <w:t>.</w:t>
      </w:r>
    </w:p>
    <w:p w14:paraId="245121C7" w14:textId="77777777" w:rsidR="00216754" w:rsidRPr="00216754" w:rsidRDefault="00216754" w:rsidP="00216754">
      <w:pPr>
        <w:numPr>
          <w:ilvl w:val="0"/>
          <w:numId w:val="7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 xml:space="preserve">CCTV use is reviewed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at least annually</w:t>
      </w:r>
      <w:r w:rsidRPr="00216754">
        <w:rPr>
          <w:rFonts w:ascii="Segoe UI" w:hAnsi="Segoe UI" w:cs="Segoe UI"/>
          <w:sz w:val="21"/>
          <w:szCs w:val="21"/>
          <w:lang w:eastAsia="en-GB"/>
        </w:rPr>
        <w:t>, and sooner if concerns or changes arise.</w:t>
      </w:r>
    </w:p>
    <w:p w14:paraId="5789A83B" w14:textId="77777777" w:rsidR="00216754" w:rsidRPr="00216754" w:rsidRDefault="00216754" w:rsidP="00216754">
      <w:pPr>
        <w:numPr>
          <w:ilvl w:val="0"/>
          <w:numId w:val="7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Any issues relating to CCTV use may be discussed during supervision or management meetings.</w:t>
      </w:r>
    </w:p>
    <w:p w14:paraId="5707D093" w14:textId="77777777" w:rsidR="00216754" w:rsidRPr="00216754" w:rsidRDefault="00216754" w:rsidP="00216754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pict w14:anchorId="4B98BEBE">
          <v:rect id="_x0000_i1174" style="width:0;height:1.5pt" o:hralign="center" o:hrstd="t" o:hr="t" fillcolor="#a0a0a0" stroked="f"/>
        </w:pict>
      </w:r>
    </w:p>
    <w:p w14:paraId="61D97BE1" w14:textId="77777777" w:rsidR="00216754" w:rsidRPr="00216754" w:rsidRDefault="00216754" w:rsidP="00216754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  <w:lang w:eastAsia="en-GB"/>
        </w:rPr>
      </w:pPr>
      <w:r w:rsidRPr="00216754">
        <w:rPr>
          <w:rFonts w:ascii="Segoe UI" w:hAnsi="Segoe UI" w:cs="Segoe UI"/>
          <w:b/>
          <w:bCs/>
          <w:sz w:val="27"/>
          <w:szCs w:val="27"/>
          <w:lang w:eastAsia="en-GB"/>
        </w:rPr>
        <w:t>Storage, Retention and Security of Images</w:t>
      </w:r>
    </w:p>
    <w:p w14:paraId="6F7256D4" w14:textId="77777777" w:rsidR="00216754" w:rsidRPr="00216754" w:rsidRDefault="00216754" w:rsidP="00216754">
      <w:pPr>
        <w:numPr>
          <w:ilvl w:val="0"/>
          <w:numId w:val="7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 xml:space="preserve">CCTV images are securely stored and retained for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up to four weeks</w:t>
      </w:r>
      <w:r w:rsidRPr="00216754">
        <w:rPr>
          <w:rFonts w:ascii="Segoe UI" w:hAnsi="Segoe UI" w:cs="Segoe UI"/>
          <w:sz w:val="21"/>
          <w:szCs w:val="21"/>
          <w:lang w:eastAsia="en-GB"/>
        </w:rPr>
        <w:t>, after which they are automatically overwritten.</w:t>
      </w:r>
    </w:p>
    <w:p w14:paraId="1079F908" w14:textId="77777777" w:rsidR="00216754" w:rsidRPr="00216754" w:rsidRDefault="00216754" w:rsidP="00216754">
      <w:pPr>
        <w:numPr>
          <w:ilvl w:val="0"/>
          <w:numId w:val="7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Images are not retained for longer than necessary unless required for an ongoing investigation or official request.</w:t>
      </w:r>
    </w:p>
    <w:p w14:paraId="32535EAE" w14:textId="77777777" w:rsidR="00216754" w:rsidRPr="00216754" w:rsidRDefault="00216754" w:rsidP="00216754">
      <w:pPr>
        <w:numPr>
          <w:ilvl w:val="0"/>
          <w:numId w:val="7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Footage is protected against unauthorised access through appropriate technical and organisational security measures.</w:t>
      </w:r>
    </w:p>
    <w:p w14:paraId="43640A95" w14:textId="77777777" w:rsidR="00216754" w:rsidRPr="00216754" w:rsidRDefault="00216754" w:rsidP="00216754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pict w14:anchorId="3DDA5BEF">
          <v:rect id="_x0000_i1175" style="width:0;height:1.5pt" o:hralign="center" o:hrstd="t" o:hr="t" fillcolor="#a0a0a0" stroked="f"/>
        </w:pict>
      </w:r>
    </w:p>
    <w:p w14:paraId="6FF6DA01" w14:textId="77777777" w:rsidR="00216754" w:rsidRPr="00216754" w:rsidRDefault="00216754" w:rsidP="00216754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  <w:lang w:eastAsia="en-GB"/>
        </w:rPr>
      </w:pPr>
      <w:r w:rsidRPr="00216754">
        <w:rPr>
          <w:rFonts w:ascii="Segoe UI" w:hAnsi="Segoe UI" w:cs="Segoe UI"/>
          <w:b/>
          <w:bCs/>
          <w:sz w:val="27"/>
          <w:szCs w:val="27"/>
          <w:lang w:eastAsia="en-GB"/>
        </w:rPr>
        <w:t>Access to CCTV Footage</w:t>
      </w:r>
    </w:p>
    <w:p w14:paraId="6C165D6F" w14:textId="77777777" w:rsidR="00216754" w:rsidRPr="00216754" w:rsidRDefault="00216754" w:rsidP="00216754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Access to retained CCTV images is strictly limited to:</w:t>
      </w:r>
    </w:p>
    <w:p w14:paraId="310B5BF1" w14:textId="77777777" w:rsidR="00216754" w:rsidRPr="00216754" w:rsidRDefault="00216754" w:rsidP="00216754">
      <w:pPr>
        <w:numPr>
          <w:ilvl w:val="0"/>
          <w:numId w:val="7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 xml:space="preserve">The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GDPR/Data Protection Lead</w:t>
      </w:r>
    </w:p>
    <w:p w14:paraId="1BD306B1" w14:textId="77777777" w:rsidR="00216754" w:rsidRPr="00216754" w:rsidRDefault="00216754" w:rsidP="00216754">
      <w:pPr>
        <w:numPr>
          <w:ilvl w:val="0"/>
          <w:numId w:val="7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 xml:space="preserve">The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setting manager</w:t>
      </w:r>
    </w:p>
    <w:p w14:paraId="09B47B7C" w14:textId="77777777" w:rsidR="00216754" w:rsidRPr="00216754" w:rsidRDefault="00216754" w:rsidP="00216754">
      <w:pPr>
        <w:numPr>
          <w:ilvl w:val="0"/>
          <w:numId w:val="7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 xml:space="preserve">The manager’s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line manager</w:t>
      </w:r>
    </w:p>
    <w:p w14:paraId="6BF20CF3" w14:textId="77777777" w:rsidR="00216754" w:rsidRPr="00216754" w:rsidRDefault="00216754" w:rsidP="00216754">
      <w:pPr>
        <w:numPr>
          <w:ilvl w:val="0"/>
          <w:numId w:val="7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 xml:space="preserve">The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deputy manager</w:t>
      </w:r>
    </w:p>
    <w:p w14:paraId="3FE7BC5D" w14:textId="77777777" w:rsidR="00216754" w:rsidRPr="00216754" w:rsidRDefault="00216754" w:rsidP="00216754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Footage may be viewed only where there is a legitimate reason, such as:</w:t>
      </w:r>
    </w:p>
    <w:p w14:paraId="38321FD1" w14:textId="77777777" w:rsidR="00216754" w:rsidRPr="00216754" w:rsidRDefault="00216754" w:rsidP="00216754">
      <w:pPr>
        <w:numPr>
          <w:ilvl w:val="0"/>
          <w:numId w:val="7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lastRenderedPageBreak/>
        <w:t>An allegation or complaint</w:t>
      </w:r>
    </w:p>
    <w:p w14:paraId="75FB5B35" w14:textId="77777777" w:rsidR="00216754" w:rsidRPr="00216754" w:rsidRDefault="00216754" w:rsidP="00216754">
      <w:pPr>
        <w:numPr>
          <w:ilvl w:val="0"/>
          <w:numId w:val="7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A safeguarding concern</w:t>
      </w:r>
    </w:p>
    <w:p w14:paraId="46E6E8A1" w14:textId="77777777" w:rsidR="00216754" w:rsidRPr="00216754" w:rsidRDefault="00216754" w:rsidP="00216754">
      <w:pPr>
        <w:numPr>
          <w:ilvl w:val="0"/>
          <w:numId w:val="7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A health and safety incident</w:t>
      </w:r>
    </w:p>
    <w:p w14:paraId="23774361" w14:textId="77777777" w:rsidR="00216754" w:rsidRPr="00216754" w:rsidRDefault="00216754" w:rsidP="00216754">
      <w:pPr>
        <w:numPr>
          <w:ilvl w:val="0"/>
          <w:numId w:val="7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A lawful request from the police, local authority or Ofsted</w:t>
      </w:r>
    </w:p>
    <w:p w14:paraId="3160A061" w14:textId="77777777" w:rsidR="00216754" w:rsidRPr="00216754" w:rsidRDefault="00216754" w:rsidP="00216754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A written record is maintained of:</w:t>
      </w:r>
    </w:p>
    <w:p w14:paraId="62F56F4B" w14:textId="77777777" w:rsidR="00216754" w:rsidRPr="00216754" w:rsidRDefault="00216754" w:rsidP="00216754">
      <w:pPr>
        <w:numPr>
          <w:ilvl w:val="0"/>
          <w:numId w:val="7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The reason for access</w:t>
      </w:r>
    </w:p>
    <w:p w14:paraId="7CBB8A13" w14:textId="77777777" w:rsidR="00216754" w:rsidRPr="00216754" w:rsidRDefault="00216754" w:rsidP="00216754">
      <w:pPr>
        <w:numPr>
          <w:ilvl w:val="0"/>
          <w:numId w:val="7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Date and time of viewing</w:t>
      </w:r>
    </w:p>
    <w:p w14:paraId="41AD0871" w14:textId="77777777" w:rsidR="00216754" w:rsidRPr="00216754" w:rsidRDefault="00216754" w:rsidP="00216754">
      <w:pPr>
        <w:numPr>
          <w:ilvl w:val="0"/>
          <w:numId w:val="7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Camera location</w:t>
      </w:r>
    </w:p>
    <w:p w14:paraId="2629B58A" w14:textId="77777777" w:rsidR="00216754" w:rsidRPr="00216754" w:rsidRDefault="00216754" w:rsidP="00216754">
      <w:pPr>
        <w:numPr>
          <w:ilvl w:val="0"/>
          <w:numId w:val="7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Persons present</w:t>
      </w:r>
    </w:p>
    <w:p w14:paraId="2926247C" w14:textId="77777777" w:rsidR="00216754" w:rsidRPr="00216754" w:rsidRDefault="00216754" w:rsidP="00216754">
      <w:pPr>
        <w:numPr>
          <w:ilvl w:val="0"/>
          <w:numId w:val="7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Actions taken</w:t>
      </w:r>
    </w:p>
    <w:p w14:paraId="3752691D" w14:textId="77777777" w:rsidR="00216754" w:rsidRPr="00216754" w:rsidRDefault="00216754" w:rsidP="00216754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pict w14:anchorId="7D05C2A7">
          <v:rect id="_x0000_i1176" style="width:0;height:1.5pt" o:hralign="center" o:hrstd="t" o:hr="t" fillcolor="#a0a0a0" stroked="f"/>
        </w:pict>
      </w:r>
    </w:p>
    <w:p w14:paraId="6F973C9F" w14:textId="77777777" w:rsidR="00216754" w:rsidRPr="00216754" w:rsidRDefault="00216754" w:rsidP="00216754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  <w:lang w:eastAsia="en-GB"/>
        </w:rPr>
      </w:pPr>
      <w:r w:rsidRPr="00216754">
        <w:rPr>
          <w:rFonts w:ascii="Segoe UI" w:hAnsi="Segoe UI" w:cs="Segoe UI"/>
          <w:b/>
          <w:bCs/>
          <w:sz w:val="27"/>
          <w:szCs w:val="27"/>
          <w:lang w:eastAsia="en-GB"/>
        </w:rPr>
        <w:t>Use of CCTV Following an Incident or Allegation</w:t>
      </w:r>
    </w:p>
    <w:p w14:paraId="17FD9DB8" w14:textId="77777777" w:rsidR="00216754" w:rsidRPr="00216754" w:rsidRDefault="00216754" w:rsidP="00216754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Where an incident or allegation may have been captured on CCTV:</w:t>
      </w:r>
    </w:p>
    <w:p w14:paraId="77985C5B" w14:textId="77777777" w:rsidR="00216754" w:rsidRPr="00216754" w:rsidRDefault="00216754" w:rsidP="00216754">
      <w:pPr>
        <w:numPr>
          <w:ilvl w:val="0"/>
          <w:numId w:val="8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The setting manager reviews the relevant footage</w:t>
      </w:r>
    </w:p>
    <w:p w14:paraId="2B1BF7F6" w14:textId="77777777" w:rsidR="00216754" w:rsidRPr="00216754" w:rsidRDefault="00216754" w:rsidP="00216754">
      <w:pPr>
        <w:numPr>
          <w:ilvl w:val="0"/>
          <w:numId w:val="8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A written record of the review is retained</w:t>
      </w:r>
    </w:p>
    <w:p w14:paraId="6B04573B" w14:textId="77777777" w:rsidR="00216754" w:rsidRPr="00216754" w:rsidRDefault="00216754" w:rsidP="00216754">
      <w:pPr>
        <w:numPr>
          <w:ilvl w:val="0"/>
          <w:numId w:val="8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Findings are reported to the manager’s line manager</w:t>
      </w:r>
    </w:p>
    <w:p w14:paraId="20935B7C" w14:textId="77777777" w:rsidR="00216754" w:rsidRPr="00216754" w:rsidRDefault="00216754" w:rsidP="00216754">
      <w:pPr>
        <w:numPr>
          <w:ilvl w:val="0"/>
          <w:numId w:val="8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Where appropriate, safeguarding procedures are followed in line with the setting’s safeguarding and record-keeping policies</w:t>
      </w:r>
    </w:p>
    <w:p w14:paraId="502970FF" w14:textId="77777777" w:rsidR="00216754" w:rsidRPr="00216754" w:rsidRDefault="00216754" w:rsidP="00216754">
      <w:pPr>
        <w:numPr>
          <w:ilvl w:val="0"/>
          <w:numId w:val="8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Footage may be shared with the police, children’s social care or Ofsted where lawfully required</w:t>
      </w:r>
    </w:p>
    <w:p w14:paraId="60E0D561" w14:textId="77777777" w:rsidR="00216754" w:rsidRPr="00216754" w:rsidRDefault="00216754" w:rsidP="00216754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Under no circumstances is CCTV footage routinely shared with parents or service users.</w:t>
      </w:r>
    </w:p>
    <w:p w14:paraId="2C66D5E9" w14:textId="77777777" w:rsidR="00216754" w:rsidRPr="00216754" w:rsidRDefault="00216754" w:rsidP="00216754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pict w14:anchorId="610970E9">
          <v:rect id="_x0000_i1177" style="width:0;height:1.5pt" o:hralign="center" o:hrstd="t" o:hr="t" fillcolor="#a0a0a0" stroked="f"/>
        </w:pict>
      </w:r>
    </w:p>
    <w:p w14:paraId="0029262A" w14:textId="77777777" w:rsidR="00216754" w:rsidRPr="00216754" w:rsidRDefault="00216754" w:rsidP="00216754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  <w:lang w:eastAsia="en-GB"/>
        </w:rPr>
      </w:pPr>
      <w:r w:rsidRPr="00216754">
        <w:rPr>
          <w:rFonts w:ascii="Segoe UI" w:hAnsi="Segoe UI" w:cs="Segoe UI"/>
          <w:b/>
          <w:bCs/>
          <w:sz w:val="27"/>
          <w:szCs w:val="27"/>
          <w:lang w:eastAsia="en-GB"/>
        </w:rPr>
        <w:t>Requests to Access CCTV Images (Subject Access Requests)</w:t>
      </w:r>
    </w:p>
    <w:p w14:paraId="45A9B68E" w14:textId="77777777" w:rsidR="00216754" w:rsidRPr="00216754" w:rsidRDefault="00216754" w:rsidP="00216754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Individuals whose image has been recorded may request access in writing to the setting manager.</w:t>
      </w:r>
    </w:p>
    <w:p w14:paraId="1ACD4041" w14:textId="77777777" w:rsidR="00216754" w:rsidRPr="00216754" w:rsidRDefault="00216754" w:rsidP="00216754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 xml:space="preserve">Requests are handled in accordance with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UK GDPR and the Data Protection Act 2018</w:t>
      </w:r>
      <w:r w:rsidRPr="00216754">
        <w:rPr>
          <w:rFonts w:ascii="Segoe UI" w:hAnsi="Segoe UI" w:cs="Segoe UI"/>
          <w:sz w:val="21"/>
          <w:szCs w:val="21"/>
          <w:lang w:eastAsia="en-GB"/>
        </w:rPr>
        <w:t>. Access may be refused where:</w:t>
      </w:r>
    </w:p>
    <w:p w14:paraId="4F26B73C" w14:textId="77777777" w:rsidR="00216754" w:rsidRPr="00216754" w:rsidRDefault="00216754" w:rsidP="00216754">
      <w:pPr>
        <w:numPr>
          <w:ilvl w:val="0"/>
          <w:numId w:val="8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Disclosure would prejudice the prevention or detection of crime</w:t>
      </w:r>
    </w:p>
    <w:p w14:paraId="1B50466D" w14:textId="77777777" w:rsidR="00216754" w:rsidRPr="00216754" w:rsidRDefault="00216754" w:rsidP="00216754">
      <w:pPr>
        <w:numPr>
          <w:ilvl w:val="0"/>
          <w:numId w:val="8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The rights and freedoms of others would be compromised</w:t>
      </w:r>
    </w:p>
    <w:p w14:paraId="71AA7DF7" w14:textId="77777777" w:rsidR="00216754" w:rsidRPr="00216754" w:rsidRDefault="00216754" w:rsidP="00216754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Where a request is refused, the reason is documented and the individual is informed in writing within statutory timescales. Footage is not destroyed while a request is under consideration.</w:t>
      </w:r>
    </w:p>
    <w:p w14:paraId="34AF59AD" w14:textId="77777777" w:rsidR="00216754" w:rsidRPr="00216754" w:rsidRDefault="00216754" w:rsidP="00216754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pict w14:anchorId="423D7861">
          <v:rect id="_x0000_i1178" style="width:0;height:1.5pt" o:hralign="center" o:hrstd="t" o:hr="t" fillcolor="#a0a0a0" stroked="f"/>
        </w:pict>
      </w:r>
    </w:p>
    <w:p w14:paraId="46101FE2" w14:textId="77777777" w:rsidR="00216754" w:rsidRPr="00216754" w:rsidRDefault="00216754" w:rsidP="00216754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  <w:lang w:eastAsia="en-GB"/>
        </w:rPr>
      </w:pPr>
      <w:r w:rsidRPr="00216754">
        <w:rPr>
          <w:rFonts w:ascii="Segoe UI" w:hAnsi="Segoe UI" w:cs="Segoe UI"/>
          <w:b/>
          <w:bCs/>
          <w:sz w:val="27"/>
          <w:szCs w:val="27"/>
          <w:lang w:eastAsia="en-GB"/>
        </w:rPr>
        <w:t>Equality, Fairness and ACAS Alignment</w:t>
      </w:r>
    </w:p>
    <w:p w14:paraId="73A3F95D" w14:textId="77777777" w:rsidR="00216754" w:rsidRPr="00216754" w:rsidRDefault="00216754" w:rsidP="00216754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CCTV is operated in a manner that is:</w:t>
      </w:r>
    </w:p>
    <w:p w14:paraId="74A263F0" w14:textId="77777777" w:rsidR="00216754" w:rsidRPr="00216754" w:rsidRDefault="00216754" w:rsidP="00216754">
      <w:pPr>
        <w:numPr>
          <w:ilvl w:val="0"/>
          <w:numId w:val="8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Non-discriminatory</w:t>
      </w:r>
    </w:p>
    <w:p w14:paraId="14E0D178" w14:textId="77777777" w:rsidR="00216754" w:rsidRPr="00216754" w:rsidRDefault="00216754" w:rsidP="00216754">
      <w:pPr>
        <w:numPr>
          <w:ilvl w:val="0"/>
          <w:numId w:val="8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Fair and consistent</w:t>
      </w:r>
    </w:p>
    <w:p w14:paraId="0FD0B5FF" w14:textId="77777777" w:rsidR="00216754" w:rsidRPr="00216754" w:rsidRDefault="00216754" w:rsidP="00216754">
      <w:pPr>
        <w:numPr>
          <w:ilvl w:val="0"/>
          <w:numId w:val="8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lastRenderedPageBreak/>
        <w:t>Respectful of protected characteristics under the Equality Act 2010</w:t>
      </w:r>
    </w:p>
    <w:p w14:paraId="54E2C377" w14:textId="77777777" w:rsidR="00216754" w:rsidRPr="00216754" w:rsidRDefault="00216754" w:rsidP="00216754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 xml:space="preserve">Monitoring is </w:t>
      </w:r>
      <w:r w:rsidRPr="00216754">
        <w:rPr>
          <w:rFonts w:ascii="Segoe UI" w:hAnsi="Segoe UI" w:cs="Segoe UI"/>
          <w:b/>
          <w:bCs/>
          <w:sz w:val="21"/>
          <w:szCs w:val="21"/>
          <w:lang w:eastAsia="en-GB"/>
        </w:rPr>
        <w:t>not excessive</w:t>
      </w:r>
      <w:r w:rsidRPr="00216754">
        <w:rPr>
          <w:rFonts w:ascii="Segoe UI" w:hAnsi="Segoe UI" w:cs="Segoe UI"/>
          <w:sz w:val="21"/>
          <w:szCs w:val="21"/>
          <w:lang w:eastAsia="en-GB"/>
        </w:rPr>
        <w:t>, targeted, or used in a way that could unfairly disadvantage any individual or group.</w:t>
      </w:r>
    </w:p>
    <w:p w14:paraId="1A717F2E" w14:textId="77777777" w:rsidR="00216754" w:rsidRPr="00216754" w:rsidRDefault="00216754" w:rsidP="00216754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pict w14:anchorId="4B4003FE">
          <v:rect id="_x0000_i1179" style="width:0;height:1.5pt" o:hralign="center" o:hrstd="t" o:hr="t" fillcolor="#a0a0a0" stroked="f"/>
        </w:pict>
      </w:r>
    </w:p>
    <w:p w14:paraId="0F28BE1D" w14:textId="77777777" w:rsidR="00216754" w:rsidRPr="00216754" w:rsidRDefault="00216754" w:rsidP="00216754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  <w:lang w:eastAsia="en-GB"/>
        </w:rPr>
      </w:pPr>
      <w:r w:rsidRPr="00216754">
        <w:rPr>
          <w:rFonts w:ascii="Segoe UI" w:hAnsi="Segoe UI" w:cs="Segoe UI"/>
          <w:b/>
          <w:bCs/>
          <w:sz w:val="27"/>
          <w:szCs w:val="27"/>
          <w:lang w:eastAsia="en-GB"/>
        </w:rPr>
        <w:t>Review and Audit</w:t>
      </w:r>
    </w:p>
    <w:p w14:paraId="29120D11" w14:textId="77777777" w:rsidR="00216754" w:rsidRPr="00216754" w:rsidRDefault="00216754" w:rsidP="00216754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The CCTV system and this policy are subject to regular review to ensure:</w:t>
      </w:r>
    </w:p>
    <w:p w14:paraId="348C174C" w14:textId="77777777" w:rsidR="00216754" w:rsidRPr="00216754" w:rsidRDefault="00216754" w:rsidP="00216754">
      <w:pPr>
        <w:numPr>
          <w:ilvl w:val="0"/>
          <w:numId w:val="8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Legal compliance</w:t>
      </w:r>
    </w:p>
    <w:p w14:paraId="7D669B71" w14:textId="77777777" w:rsidR="00216754" w:rsidRPr="00216754" w:rsidRDefault="00216754" w:rsidP="00216754">
      <w:pPr>
        <w:numPr>
          <w:ilvl w:val="0"/>
          <w:numId w:val="8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Continued necessity and proportionality</w:t>
      </w:r>
    </w:p>
    <w:p w14:paraId="64664046" w14:textId="77777777" w:rsidR="00216754" w:rsidRPr="00216754" w:rsidRDefault="00216754" w:rsidP="00216754">
      <w:pPr>
        <w:numPr>
          <w:ilvl w:val="0"/>
          <w:numId w:val="8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Alignment with safeguarding, health and safety and data protection requirements</w:t>
      </w:r>
    </w:p>
    <w:p w14:paraId="41BCB1F2" w14:textId="77777777" w:rsidR="00216754" w:rsidRPr="00216754" w:rsidRDefault="00216754" w:rsidP="00216754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Advice may be sought from the owners/directors/trustees or external professionals where required.</w:t>
      </w:r>
    </w:p>
    <w:p w14:paraId="7F0355B2" w14:textId="77777777" w:rsidR="00216754" w:rsidRPr="00216754" w:rsidRDefault="00216754" w:rsidP="00216754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pict w14:anchorId="71E6108C">
          <v:rect id="_x0000_i1180" style="width:0;height:1.5pt" o:hralign="center" o:hrstd="t" o:hr="t" fillcolor="#a0a0a0" stroked="f"/>
        </w:pict>
      </w:r>
    </w:p>
    <w:p w14:paraId="3DFB8420" w14:textId="77777777" w:rsidR="00216754" w:rsidRPr="00216754" w:rsidRDefault="00216754" w:rsidP="00216754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  <w:lang w:eastAsia="en-GB"/>
        </w:rPr>
      </w:pPr>
      <w:r w:rsidRPr="00216754">
        <w:rPr>
          <w:rFonts w:ascii="Segoe UI" w:hAnsi="Segoe UI" w:cs="Segoe UI"/>
          <w:b/>
          <w:bCs/>
          <w:sz w:val="27"/>
          <w:szCs w:val="27"/>
          <w:lang w:eastAsia="en-GB"/>
        </w:rPr>
        <w:t>Guidance and References</w:t>
      </w:r>
    </w:p>
    <w:p w14:paraId="7508A034" w14:textId="77777777" w:rsidR="00216754" w:rsidRPr="00216754" w:rsidRDefault="00216754" w:rsidP="00216754">
      <w:pPr>
        <w:numPr>
          <w:ilvl w:val="0"/>
          <w:numId w:val="8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Surveillance Camera Code of Practice (Home Office)</w:t>
      </w:r>
    </w:p>
    <w:p w14:paraId="66F6F043" w14:textId="77777777" w:rsidR="00216754" w:rsidRPr="00216754" w:rsidRDefault="00216754" w:rsidP="00216754">
      <w:pPr>
        <w:numPr>
          <w:ilvl w:val="0"/>
          <w:numId w:val="8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UK GDPR and Data Protection Act 2018</w:t>
      </w:r>
    </w:p>
    <w:p w14:paraId="2A6C2078" w14:textId="77777777" w:rsidR="00216754" w:rsidRPr="00216754" w:rsidRDefault="00216754" w:rsidP="00216754">
      <w:pPr>
        <w:numPr>
          <w:ilvl w:val="0"/>
          <w:numId w:val="8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EYFS statutory framework</w:t>
      </w:r>
    </w:p>
    <w:p w14:paraId="1126652D" w14:textId="77777777" w:rsidR="00216754" w:rsidRPr="00216754" w:rsidRDefault="00216754" w:rsidP="00216754">
      <w:pPr>
        <w:numPr>
          <w:ilvl w:val="0"/>
          <w:numId w:val="8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216754">
        <w:rPr>
          <w:rFonts w:ascii="Segoe UI" w:hAnsi="Segoe UI" w:cs="Segoe UI"/>
          <w:sz w:val="21"/>
          <w:szCs w:val="21"/>
          <w:lang w:eastAsia="en-GB"/>
        </w:rPr>
        <w:t>ACAS guidance on monitoring at work</w:t>
      </w:r>
    </w:p>
    <w:p w14:paraId="6F5CD9ED" w14:textId="21242F3D" w:rsidR="00783C37" w:rsidRDefault="00783C37" w:rsidP="00216754"/>
    <w:p w14:paraId="550EE525" w14:textId="77777777" w:rsidR="00216754" w:rsidRPr="00216754" w:rsidRDefault="00216754" w:rsidP="00216754"/>
    <w:p w14:paraId="524FCE3F" w14:textId="77777777" w:rsidR="00216754" w:rsidRPr="00216754" w:rsidRDefault="00216754" w:rsidP="00216754"/>
    <w:p w14:paraId="7DC2FF56" w14:textId="77777777" w:rsidR="00216754" w:rsidRPr="00216754" w:rsidRDefault="00216754" w:rsidP="00216754"/>
    <w:p w14:paraId="3ED70922" w14:textId="77777777" w:rsidR="00216754" w:rsidRPr="00216754" w:rsidRDefault="00216754" w:rsidP="00216754"/>
    <w:p w14:paraId="67EC5C65" w14:textId="77777777" w:rsidR="00216754" w:rsidRPr="00216754" w:rsidRDefault="00216754" w:rsidP="00216754"/>
    <w:p w14:paraId="5D27A20B" w14:textId="77777777" w:rsidR="00216754" w:rsidRPr="00216754" w:rsidRDefault="00216754" w:rsidP="00216754"/>
    <w:p w14:paraId="5E8F8F8C" w14:textId="77777777" w:rsidR="00216754" w:rsidRPr="00216754" w:rsidRDefault="00216754" w:rsidP="00216754"/>
    <w:p w14:paraId="68732CDA" w14:textId="77777777" w:rsidR="00216754" w:rsidRPr="00216754" w:rsidRDefault="00216754" w:rsidP="00216754"/>
    <w:p w14:paraId="1DD6DE8F" w14:textId="77777777" w:rsidR="00216754" w:rsidRPr="00216754" w:rsidRDefault="00216754" w:rsidP="00216754"/>
    <w:p w14:paraId="3C8A09A9" w14:textId="77777777" w:rsidR="00216754" w:rsidRPr="00216754" w:rsidRDefault="00216754" w:rsidP="00216754"/>
    <w:p w14:paraId="4C23A866" w14:textId="77777777" w:rsidR="00216754" w:rsidRPr="00216754" w:rsidRDefault="00216754" w:rsidP="00216754"/>
    <w:p w14:paraId="1360B18A" w14:textId="77777777" w:rsidR="00216754" w:rsidRPr="00216754" w:rsidRDefault="00216754" w:rsidP="00216754"/>
    <w:p w14:paraId="16394634" w14:textId="77777777" w:rsidR="00216754" w:rsidRPr="00216754" w:rsidRDefault="00216754" w:rsidP="00216754"/>
    <w:p w14:paraId="7589F9EA" w14:textId="77777777" w:rsidR="00216754" w:rsidRPr="00216754" w:rsidRDefault="00216754" w:rsidP="00216754"/>
    <w:p w14:paraId="0C48CB36" w14:textId="77777777" w:rsidR="00216754" w:rsidRPr="00216754" w:rsidRDefault="00216754" w:rsidP="00216754"/>
    <w:p w14:paraId="6030E79B" w14:textId="77777777" w:rsidR="00216754" w:rsidRPr="00216754" w:rsidRDefault="00216754" w:rsidP="00216754"/>
    <w:p w14:paraId="4C2A4592" w14:textId="77777777" w:rsidR="00216754" w:rsidRPr="00216754" w:rsidRDefault="00216754" w:rsidP="00216754"/>
    <w:p w14:paraId="1CE518C4" w14:textId="77777777" w:rsidR="00216754" w:rsidRPr="00216754" w:rsidRDefault="00216754" w:rsidP="00216754"/>
    <w:p w14:paraId="72A4E787" w14:textId="77777777" w:rsidR="00216754" w:rsidRPr="00216754" w:rsidRDefault="00216754" w:rsidP="00216754"/>
    <w:p w14:paraId="7D348FFB" w14:textId="77777777" w:rsidR="00216754" w:rsidRPr="00216754" w:rsidRDefault="00216754" w:rsidP="00216754"/>
    <w:p w14:paraId="4D2B11B5" w14:textId="77777777" w:rsidR="00216754" w:rsidRPr="00216754" w:rsidRDefault="00216754" w:rsidP="00216754"/>
    <w:p w14:paraId="7AB9F2D8" w14:textId="77777777" w:rsidR="00216754" w:rsidRPr="00216754" w:rsidRDefault="00216754" w:rsidP="00216754"/>
    <w:p w14:paraId="64704BFF" w14:textId="77777777" w:rsidR="00216754" w:rsidRPr="00216754" w:rsidRDefault="00216754" w:rsidP="00216754"/>
    <w:p w14:paraId="4BE8D239" w14:textId="77777777" w:rsidR="00216754" w:rsidRPr="00216754" w:rsidRDefault="00216754" w:rsidP="00216754"/>
    <w:p w14:paraId="4828F2F5" w14:textId="77777777" w:rsidR="00216754" w:rsidRDefault="00216754" w:rsidP="00216754"/>
    <w:p w14:paraId="463F3A95" w14:textId="77777777" w:rsidR="00216754" w:rsidRPr="00216754" w:rsidRDefault="00216754" w:rsidP="00216754"/>
    <w:p w14:paraId="4CCA2B7F" w14:textId="02F3804F" w:rsidR="00216754" w:rsidRPr="00216754" w:rsidRDefault="00216754" w:rsidP="00216754">
      <w:pPr>
        <w:tabs>
          <w:tab w:val="left" w:pos="4770"/>
        </w:tabs>
      </w:pPr>
      <w:r>
        <w:tab/>
      </w:r>
    </w:p>
    <w:sectPr w:rsidR="00216754" w:rsidRPr="00216754" w:rsidSect="00192A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16D8C" w14:textId="77777777" w:rsidR="000D4363" w:rsidRDefault="000D4363">
      <w:r>
        <w:separator/>
      </w:r>
    </w:p>
  </w:endnote>
  <w:endnote w:type="continuationSeparator" w:id="0">
    <w:p w14:paraId="1CC5C89F" w14:textId="77777777" w:rsidR="000D4363" w:rsidRDefault="000D4363">
      <w:r>
        <w:continuationSeparator/>
      </w:r>
    </w:p>
  </w:endnote>
  <w:endnote w:type="continuationNotice" w:id="1">
    <w:p w14:paraId="3A174926" w14:textId="77777777" w:rsidR="000D4363" w:rsidRDefault="000D43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4963" w14:textId="77777777" w:rsidR="000D4363" w:rsidRDefault="000D4363">
      <w:r>
        <w:separator/>
      </w:r>
    </w:p>
  </w:footnote>
  <w:footnote w:type="continuationSeparator" w:id="0">
    <w:p w14:paraId="6210D1B8" w14:textId="77777777" w:rsidR="000D4363" w:rsidRDefault="000D4363">
      <w:r>
        <w:continuationSeparator/>
      </w:r>
    </w:p>
  </w:footnote>
  <w:footnote w:type="continuationNotice" w:id="1">
    <w:p w14:paraId="51E67A2B" w14:textId="77777777" w:rsidR="000D4363" w:rsidRDefault="000D43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D34"/>
    <w:multiLevelType w:val="multilevel"/>
    <w:tmpl w:val="D36E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3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EF6F10"/>
    <w:multiLevelType w:val="multilevel"/>
    <w:tmpl w:val="3318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4E07ED5"/>
    <w:multiLevelType w:val="multilevel"/>
    <w:tmpl w:val="07F6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F9D721E"/>
    <w:multiLevelType w:val="multilevel"/>
    <w:tmpl w:val="8954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6512CED"/>
    <w:multiLevelType w:val="multilevel"/>
    <w:tmpl w:val="8DFA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1EF63D2"/>
    <w:multiLevelType w:val="multilevel"/>
    <w:tmpl w:val="585E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5C2055B"/>
    <w:multiLevelType w:val="multilevel"/>
    <w:tmpl w:val="51AA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5" w15:restartNumberingAfterBreak="0">
    <w:nsid w:val="3D3E35AB"/>
    <w:multiLevelType w:val="multilevel"/>
    <w:tmpl w:val="5F78F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D4C5547"/>
    <w:multiLevelType w:val="multilevel"/>
    <w:tmpl w:val="9F80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02640B6"/>
    <w:multiLevelType w:val="multilevel"/>
    <w:tmpl w:val="85DC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1C84E26"/>
    <w:multiLevelType w:val="multilevel"/>
    <w:tmpl w:val="9D30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D216A6A"/>
    <w:multiLevelType w:val="multilevel"/>
    <w:tmpl w:val="4B3E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4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FEC7C00"/>
    <w:multiLevelType w:val="multilevel"/>
    <w:tmpl w:val="D3D0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8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80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725000">
    <w:abstractNumId w:val="76"/>
  </w:num>
  <w:num w:numId="2" w16cid:durableId="149443275">
    <w:abstractNumId w:val="1"/>
  </w:num>
  <w:num w:numId="3" w16cid:durableId="1854998098">
    <w:abstractNumId w:val="34"/>
  </w:num>
  <w:num w:numId="4" w16cid:durableId="1365522500">
    <w:abstractNumId w:val="7"/>
  </w:num>
  <w:num w:numId="5" w16cid:durableId="1787120994">
    <w:abstractNumId w:val="2"/>
  </w:num>
  <w:num w:numId="6" w16cid:durableId="2093425211">
    <w:abstractNumId w:val="29"/>
  </w:num>
  <w:num w:numId="7" w16cid:durableId="110562983">
    <w:abstractNumId w:val="39"/>
  </w:num>
  <w:num w:numId="8" w16cid:durableId="572355250">
    <w:abstractNumId w:val="27"/>
  </w:num>
  <w:num w:numId="9" w16cid:durableId="10499501">
    <w:abstractNumId w:val="73"/>
  </w:num>
  <w:num w:numId="10" w16cid:durableId="198905972">
    <w:abstractNumId w:val="59"/>
  </w:num>
  <w:num w:numId="11" w16cid:durableId="1629360699">
    <w:abstractNumId w:val="56"/>
  </w:num>
  <w:num w:numId="12" w16cid:durableId="900943522">
    <w:abstractNumId w:val="5"/>
  </w:num>
  <w:num w:numId="13" w16cid:durableId="1961642735">
    <w:abstractNumId w:val="69"/>
  </w:num>
  <w:num w:numId="14" w16cid:durableId="1356271618">
    <w:abstractNumId w:val="79"/>
  </w:num>
  <w:num w:numId="15" w16cid:durableId="646789424">
    <w:abstractNumId w:val="63"/>
  </w:num>
  <w:num w:numId="16" w16cid:durableId="1975669298">
    <w:abstractNumId w:val="81"/>
  </w:num>
  <w:num w:numId="17" w16cid:durableId="2141267965">
    <w:abstractNumId w:val="71"/>
  </w:num>
  <w:num w:numId="18" w16cid:durableId="545992015">
    <w:abstractNumId w:val="9"/>
  </w:num>
  <w:num w:numId="19" w16cid:durableId="124399582">
    <w:abstractNumId w:val="40"/>
  </w:num>
  <w:num w:numId="20" w16cid:durableId="1974483975">
    <w:abstractNumId w:val="17"/>
  </w:num>
  <w:num w:numId="21" w16cid:durableId="280652960">
    <w:abstractNumId w:val="30"/>
  </w:num>
  <w:num w:numId="22" w16cid:durableId="996880892">
    <w:abstractNumId w:val="52"/>
  </w:num>
  <w:num w:numId="23" w16cid:durableId="1661426778">
    <w:abstractNumId w:val="66"/>
  </w:num>
  <w:num w:numId="24" w16cid:durableId="1105268618">
    <w:abstractNumId w:val="64"/>
  </w:num>
  <w:num w:numId="25" w16cid:durableId="1441994797">
    <w:abstractNumId w:val="55"/>
  </w:num>
  <w:num w:numId="26" w16cid:durableId="974287794">
    <w:abstractNumId w:val="24"/>
  </w:num>
  <w:num w:numId="27" w16cid:durableId="358354552">
    <w:abstractNumId w:val="70"/>
  </w:num>
  <w:num w:numId="28" w16cid:durableId="1568761710">
    <w:abstractNumId w:val="43"/>
  </w:num>
  <w:num w:numId="29" w16cid:durableId="1932351811">
    <w:abstractNumId w:val="57"/>
  </w:num>
  <w:num w:numId="30" w16cid:durableId="1240943294">
    <w:abstractNumId w:val="78"/>
  </w:num>
  <w:num w:numId="31" w16cid:durableId="1120999653">
    <w:abstractNumId w:val="3"/>
  </w:num>
  <w:num w:numId="32" w16cid:durableId="980816818">
    <w:abstractNumId w:val="12"/>
  </w:num>
  <w:num w:numId="33" w16cid:durableId="1706171329">
    <w:abstractNumId w:val="47"/>
  </w:num>
  <w:num w:numId="34" w16cid:durableId="975139431">
    <w:abstractNumId w:val="26"/>
  </w:num>
  <w:num w:numId="35" w16cid:durableId="2009169514">
    <w:abstractNumId w:val="20"/>
  </w:num>
  <w:num w:numId="36" w16cid:durableId="1545560029">
    <w:abstractNumId w:val="15"/>
  </w:num>
  <w:num w:numId="37" w16cid:durableId="839277663">
    <w:abstractNumId w:val="67"/>
  </w:num>
  <w:num w:numId="38" w16cid:durableId="1531260312">
    <w:abstractNumId w:val="44"/>
  </w:num>
  <w:num w:numId="39" w16cid:durableId="1928616240">
    <w:abstractNumId w:val="68"/>
  </w:num>
  <w:num w:numId="40" w16cid:durableId="998196148">
    <w:abstractNumId w:val="32"/>
  </w:num>
  <w:num w:numId="41" w16cid:durableId="1942571107">
    <w:abstractNumId w:val="38"/>
  </w:num>
  <w:num w:numId="42" w16cid:durableId="1486315563">
    <w:abstractNumId w:val="28"/>
  </w:num>
  <w:num w:numId="43" w16cid:durableId="1405832161">
    <w:abstractNumId w:val="80"/>
  </w:num>
  <w:num w:numId="44" w16cid:durableId="1199048827">
    <w:abstractNumId w:val="18"/>
  </w:num>
  <w:num w:numId="45" w16cid:durableId="758715134">
    <w:abstractNumId w:val="6"/>
  </w:num>
  <w:num w:numId="46" w16cid:durableId="121242449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5413604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8577153">
    <w:abstractNumId w:val="22"/>
  </w:num>
  <w:num w:numId="49" w16cid:durableId="1872303996">
    <w:abstractNumId w:val="23"/>
  </w:num>
  <w:num w:numId="50" w16cid:durableId="1059938596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09038161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10956948">
    <w:abstractNumId w:val="82"/>
  </w:num>
  <w:num w:numId="53" w16cid:durableId="563372779">
    <w:abstractNumId w:val="58"/>
  </w:num>
  <w:num w:numId="54" w16cid:durableId="754324638">
    <w:abstractNumId w:val="60"/>
  </w:num>
  <w:num w:numId="55" w16cid:durableId="517699024">
    <w:abstractNumId w:val="77"/>
  </w:num>
  <w:num w:numId="56" w16cid:durableId="1263803048">
    <w:abstractNumId w:val="53"/>
  </w:num>
  <w:num w:numId="57" w16cid:durableId="1819494427">
    <w:abstractNumId w:val="8"/>
  </w:num>
  <w:num w:numId="58" w16cid:durableId="325208188">
    <w:abstractNumId w:val="51"/>
  </w:num>
  <w:num w:numId="59" w16cid:durableId="562720026">
    <w:abstractNumId w:val="21"/>
  </w:num>
  <w:num w:numId="60" w16cid:durableId="1686054388">
    <w:abstractNumId w:val="33"/>
  </w:num>
  <w:num w:numId="61" w16cid:durableId="183637853">
    <w:abstractNumId w:val="42"/>
  </w:num>
  <w:num w:numId="62" w16cid:durableId="1823085029">
    <w:abstractNumId w:val="14"/>
  </w:num>
  <w:num w:numId="63" w16cid:durableId="251622254">
    <w:abstractNumId w:val="54"/>
  </w:num>
  <w:num w:numId="64" w16cid:durableId="1393697254">
    <w:abstractNumId w:val="10"/>
  </w:num>
  <w:num w:numId="65" w16cid:durableId="1143472887">
    <w:abstractNumId w:val="62"/>
  </w:num>
  <w:num w:numId="66" w16cid:durableId="554245441">
    <w:abstractNumId w:val="35"/>
  </w:num>
  <w:num w:numId="67" w16cid:durableId="1412383834">
    <w:abstractNumId w:val="11"/>
  </w:num>
  <w:num w:numId="68" w16cid:durableId="443616490">
    <w:abstractNumId w:val="41"/>
  </w:num>
  <w:num w:numId="69" w16cid:durableId="725840846">
    <w:abstractNumId w:val="74"/>
  </w:num>
  <w:num w:numId="70" w16cid:durableId="2060548679">
    <w:abstractNumId w:val="48"/>
  </w:num>
  <w:num w:numId="71" w16cid:durableId="743642559">
    <w:abstractNumId w:val="13"/>
  </w:num>
  <w:num w:numId="72" w16cid:durableId="1647466099">
    <w:abstractNumId w:val="37"/>
  </w:num>
  <w:num w:numId="73" w16cid:durableId="756291802">
    <w:abstractNumId w:val="46"/>
  </w:num>
  <w:num w:numId="74" w16cid:durableId="1410734051">
    <w:abstractNumId w:val="25"/>
  </w:num>
  <w:num w:numId="75" w16cid:durableId="1024598064">
    <w:abstractNumId w:val="16"/>
  </w:num>
  <w:num w:numId="76" w16cid:durableId="61148648">
    <w:abstractNumId w:val="4"/>
  </w:num>
  <w:num w:numId="77" w16cid:durableId="1702168167">
    <w:abstractNumId w:val="36"/>
  </w:num>
  <w:num w:numId="78" w16cid:durableId="547038513">
    <w:abstractNumId w:val="50"/>
  </w:num>
  <w:num w:numId="79" w16cid:durableId="809904642">
    <w:abstractNumId w:val="75"/>
  </w:num>
  <w:num w:numId="80" w16cid:durableId="1017780043">
    <w:abstractNumId w:val="45"/>
  </w:num>
  <w:num w:numId="81" w16cid:durableId="942808146">
    <w:abstractNumId w:val="49"/>
  </w:num>
  <w:num w:numId="82" w16cid:durableId="741565960">
    <w:abstractNumId w:val="19"/>
  </w:num>
  <w:num w:numId="83" w16cid:durableId="596445253">
    <w:abstractNumId w:val="0"/>
  </w:num>
  <w:num w:numId="84" w16cid:durableId="391853354">
    <w:abstractNumId w:val="7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4363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2E57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6754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467"/>
    <w:rsid w:val="00317DD0"/>
    <w:rsid w:val="00322685"/>
    <w:rsid w:val="00324ADE"/>
    <w:rsid w:val="003256D4"/>
    <w:rsid w:val="00327DBF"/>
    <w:rsid w:val="0033288D"/>
    <w:rsid w:val="00336951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3A5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32AB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0B29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B20A8"/>
    <w:rsid w:val="005C28B1"/>
    <w:rsid w:val="005C5BF3"/>
    <w:rsid w:val="005C6732"/>
    <w:rsid w:val="005C7630"/>
    <w:rsid w:val="005D0BBD"/>
    <w:rsid w:val="005D4D39"/>
    <w:rsid w:val="005D5402"/>
    <w:rsid w:val="005D702E"/>
    <w:rsid w:val="005D708D"/>
    <w:rsid w:val="005E1AD3"/>
    <w:rsid w:val="005E1CD4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869FD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08AB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27228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87A06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45C9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37DC0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2604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1B7D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B48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AE2D86-83E3-42D8-A222-CCCF70434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919</Words>
  <Characters>4729</Characters>
  <Application>Microsoft Office Word</Application>
  <DocSecurity>0</DocSecurity>
  <Lines>70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nik salter</cp:lastModifiedBy>
  <cp:revision>5</cp:revision>
  <cp:lastPrinted>2018-05-03T11:09:00Z</cp:lastPrinted>
  <dcterms:created xsi:type="dcterms:W3CDTF">2026-04-14T13:37:00Z</dcterms:created>
  <dcterms:modified xsi:type="dcterms:W3CDTF">2026-04-14T13:40:00Z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